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544"/>
        <w:gridCol w:w="6095"/>
      </w:tblGrid>
      <w:tr w:rsidR="00222598" w14:paraId="4E5ABF0C" w14:textId="77777777">
        <w:tc>
          <w:tcPr>
            <w:tcW w:w="3544" w:type="dxa"/>
          </w:tcPr>
          <w:p w14:paraId="63C1F9B9" w14:textId="77777777" w:rsidR="00222598" w:rsidRDefault="00222598">
            <w:pPr>
              <w:pStyle w:val="InitialBodyCopy"/>
            </w:pPr>
          </w:p>
        </w:tc>
        <w:tc>
          <w:tcPr>
            <w:tcW w:w="6095" w:type="dxa"/>
          </w:tcPr>
          <w:p w14:paraId="23960C18" w14:textId="77777777" w:rsidR="00222598" w:rsidRDefault="00222598">
            <w:pPr>
              <w:pStyle w:val="InitialCommName"/>
            </w:pPr>
            <w:bookmarkStart w:id="0" w:name="CommitteeName"/>
            <w:bookmarkEnd w:id="0"/>
            <w:r>
              <w:t>Portfolio Committee No. 3 - Education</w:t>
            </w:r>
          </w:p>
        </w:tc>
      </w:tr>
      <w:tr w:rsidR="00222598" w14:paraId="46E45510" w14:textId="77777777">
        <w:tc>
          <w:tcPr>
            <w:tcW w:w="3544" w:type="dxa"/>
          </w:tcPr>
          <w:p w14:paraId="0A601065" w14:textId="77777777" w:rsidR="00222598" w:rsidRDefault="00222598">
            <w:pPr>
              <w:pStyle w:val="InitialBodyCopy"/>
            </w:pPr>
          </w:p>
        </w:tc>
        <w:tc>
          <w:tcPr>
            <w:tcW w:w="6095" w:type="dxa"/>
          </w:tcPr>
          <w:p w14:paraId="2261AEC9" w14:textId="77777777" w:rsidR="00222598" w:rsidRDefault="00222598">
            <w:pPr>
              <w:pStyle w:val="InitialReportTitle"/>
            </w:pPr>
            <w:bookmarkStart w:id="1" w:name="ReportTitle"/>
            <w:bookmarkEnd w:id="1"/>
            <w:r>
              <w:t>Children (Education and Care Services National Law Application) Amendment Bill 2025</w:t>
            </w:r>
          </w:p>
          <w:p w14:paraId="187B226C" w14:textId="63B45458" w:rsidR="00222598" w:rsidRDefault="00222598">
            <w:pPr>
              <w:pStyle w:val="InitialReportTitle"/>
            </w:pPr>
          </w:p>
        </w:tc>
      </w:tr>
      <w:tr w:rsidR="00222598" w14:paraId="49F46D0E" w14:textId="77777777">
        <w:tc>
          <w:tcPr>
            <w:tcW w:w="3544" w:type="dxa"/>
          </w:tcPr>
          <w:p w14:paraId="40A019C2" w14:textId="77777777" w:rsidR="00222598" w:rsidRDefault="00222598">
            <w:pPr>
              <w:pStyle w:val="InitialBodyCopy"/>
            </w:pPr>
          </w:p>
        </w:tc>
        <w:tc>
          <w:tcPr>
            <w:tcW w:w="6095" w:type="dxa"/>
          </w:tcPr>
          <w:p w14:paraId="5909043D" w14:textId="45CAC7FC" w:rsidR="00222598" w:rsidRPr="00222598" w:rsidRDefault="00222598">
            <w:pPr>
              <w:pStyle w:val="InitialReportSubTitle"/>
              <w:rPr>
                <w:b/>
                <w:bCs/>
              </w:rPr>
            </w:pPr>
            <w:bookmarkStart w:id="2" w:name="ReportSubTitle1"/>
            <w:bookmarkEnd w:id="2"/>
          </w:p>
        </w:tc>
      </w:tr>
      <w:tr w:rsidR="00222598" w14:paraId="5D56C837" w14:textId="77777777">
        <w:tc>
          <w:tcPr>
            <w:tcW w:w="3544" w:type="dxa"/>
          </w:tcPr>
          <w:p w14:paraId="41088435" w14:textId="77777777" w:rsidR="00222598" w:rsidRDefault="00222598">
            <w:pPr>
              <w:pStyle w:val="InitialBodyCopy"/>
            </w:pPr>
          </w:p>
        </w:tc>
        <w:tc>
          <w:tcPr>
            <w:tcW w:w="6095" w:type="dxa"/>
          </w:tcPr>
          <w:p w14:paraId="7EC4C216" w14:textId="77777777" w:rsidR="00222598" w:rsidRDefault="00222598">
            <w:pPr>
              <w:pStyle w:val="InitialReportSubTitle"/>
            </w:pPr>
            <w:bookmarkStart w:id="3" w:name="ReportSubTitle2"/>
            <w:bookmarkEnd w:id="3"/>
          </w:p>
        </w:tc>
      </w:tr>
      <w:tr w:rsidR="00222598" w14:paraId="5C8573D5" w14:textId="77777777" w:rsidTr="004A3BE7">
        <w:tc>
          <w:tcPr>
            <w:tcW w:w="3544" w:type="dxa"/>
          </w:tcPr>
          <w:p w14:paraId="654BDA7E" w14:textId="77777777" w:rsidR="00222598" w:rsidRDefault="00222598">
            <w:pPr>
              <w:pStyle w:val="InitialBodyCopy"/>
            </w:pPr>
          </w:p>
        </w:tc>
        <w:tc>
          <w:tcPr>
            <w:tcW w:w="6095" w:type="dxa"/>
          </w:tcPr>
          <w:p w14:paraId="2A09FEEC" w14:textId="1A6A4E7B" w:rsidR="00222598" w:rsidRPr="00C73172" w:rsidRDefault="00222598" w:rsidP="004A3BE7">
            <w:pPr>
              <w:pStyle w:val="CoverDate"/>
            </w:pPr>
            <w:bookmarkStart w:id="4" w:name="PrintInfo"/>
            <w:bookmarkEnd w:id="4"/>
            <w:r>
              <w:t>Published on 13 October</w:t>
            </w:r>
            <w:r w:rsidR="002034FB">
              <w:t xml:space="preserve"> 2025</w:t>
            </w:r>
            <w:r>
              <w:t xml:space="preserve"> according to Standing Order 238 </w:t>
            </w:r>
          </w:p>
        </w:tc>
      </w:tr>
    </w:tbl>
    <w:p w14:paraId="06B992E4" w14:textId="77777777" w:rsidR="00222598" w:rsidRDefault="00222598">
      <w:pPr>
        <w:pStyle w:val="InitialBodyCopy"/>
      </w:pPr>
    </w:p>
    <w:p w14:paraId="1844E682" w14:textId="77777777" w:rsidR="00222598" w:rsidRDefault="00222598">
      <w:pPr>
        <w:pStyle w:val="InitialBodyCopy"/>
        <w:spacing w:before="120" w:after="400"/>
      </w:pPr>
      <w:r>
        <w:br w:type="page"/>
      </w:r>
    </w:p>
    <w:p w14:paraId="264BCD1D" w14:textId="77777777" w:rsidR="00222598" w:rsidRDefault="00222598" w:rsidP="004A3BE7">
      <w:pPr>
        <w:pStyle w:val="InitialBodyCopy"/>
        <w:spacing w:after="0"/>
        <w:rPr>
          <w:b/>
          <w:bCs/>
        </w:rPr>
      </w:pPr>
      <w:bookmarkStart w:id="5" w:name="PublicationInfo"/>
      <w:bookmarkEnd w:id="5"/>
      <w:r>
        <w:rPr>
          <w:b/>
          <w:bCs/>
        </w:rPr>
        <w:lastRenderedPageBreak/>
        <w:t>New South Wales. Parliament. Legislative Council. Portfolio Committee No. 3 – Education. Report no. 54.</w:t>
      </w:r>
    </w:p>
    <w:p w14:paraId="45089ABD" w14:textId="77777777" w:rsidR="00222598" w:rsidRDefault="00222598" w:rsidP="004A3BE7">
      <w:pPr>
        <w:pStyle w:val="InitialBodyCopy"/>
        <w:spacing w:after="0"/>
      </w:pPr>
    </w:p>
    <w:p w14:paraId="76253041" w14:textId="77777777" w:rsidR="00222598" w:rsidRPr="004F303E" w:rsidRDefault="00222598" w:rsidP="004A3BE7">
      <w:pPr>
        <w:pStyle w:val="InitialBodyCopy"/>
        <w:spacing w:after="0"/>
      </w:pPr>
      <w:r w:rsidRPr="004F303E">
        <w:t>Children (Education and Care Services National Law Application) Amendment Bill 2025</w:t>
      </w:r>
    </w:p>
    <w:p w14:paraId="0BB92786" w14:textId="77777777" w:rsidR="00222598" w:rsidRDefault="00222598" w:rsidP="004A3BE7">
      <w:pPr>
        <w:pStyle w:val="InitialBodyCopy"/>
        <w:spacing w:after="0"/>
        <w:rPr>
          <w:b/>
          <w:bCs/>
        </w:rPr>
      </w:pPr>
      <w:r w:rsidRPr="004F303E">
        <w:rPr>
          <w:highlight w:val="yellow"/>
        </w:rPr>
        <w:br/>
      </w:r>
    </w:p>
    <w:p w14:paraId="592E0789" w14:textId="77777777" w:rsidR="00222598" w:rsidRDefault="00222598" w:rsidP="004A3BE7">
      <w:pPr>
        <w:pStyle w:val="InitialBodyCopy"/>
        <w:spacing w:after="0"/>
        <w:rPr>
          <w:i/>
          <w:iCs/>
          <w:color w:val="FF0000"/>
        </w:rPr>
      </w:pPr>
      <w:r>
        <w:t>October 2025</w:t>
      </w:r>
    </w:p>
    <w:p w14:paraId="55E3F407" w14:textId="77777777" w:rsidR="00222598" w:rsidRPr="00933B28" w:rsidRDefault="00222598" w:rsidP="004A3BE7">
      <w:pPr>
        <w:pStyle w:val="InitialBodyCopy"/>
        <w:spacing w:after="0"/>
        <w:rPr>
          <w:i/>
          <w:iCs/>
        </w:rPr>
      </w:pPr>
    </w:p>
    <w:p w14:paraId="2515818B" w14:textId="77777777" w:rsidR="00222598" w:rsidRDefault="00222598" w:rsidP="004A3BE7">
      <w:pPr>
        <w:pStyle w:val="InitialBodyCopy"/>
        <w:spacing w:after="0"/>
        <w:rPr>
          <w:i/>
          <w:iCs/>
          <w:color w:val="FF0000"/>
        </w:rPr>
      </w:pPr>
      <w:r>
        <w:t>Chair: Ms Abigail Boyd MLC</w:t>
      </w:r>
    </w:p>
    <w:p w14:paraId="45177289" w14:textId="77777777" w:rsidR="00222598" w:rsidRDefault="00222598" w:rsidP="004A3BE7">
      <w:pPr>
        <w:pStyle w:val="InitialBodyCopy"/>
        <w:spacing w:after="0"/>
        <w:rPr>
          <w:i/>
          <w:iCs/>
          <w:color w:val="FF0000"/>
        </w:rPr>
      </w:pPr>
    </w:p>
    <w:p w14:paraId="2F91BEB9" w14:textId="77777777" w:rsidR="00222598" w:rsidRDefault="00222598" w:rsidP="004A3BE7">
      <w:pPr>
        <w:pStyle w:val="InitialBodyCopy"/>
        <w:spacing w:after="0"/>
        <w:rPr>
          <w:i/>
          <w:iCs/>
          <w:color w:val="FF0000"/>
        </w:rPr>
      </w:pPr>
    </w:p>
    <w:p w14:paraId="054E8797" w14:textId="77777777" w:rsidR="00222598" w:rsidRPr="0027771C" w:rsidRDefault="00222598" w:rsidP="004A3BE7">
      <w:pPr>
        <w:pStyle w:val="InitialBodyCopy"/>
        <w:spacing w:after="0"/>
        <w:rPr>
          <w:i/>
          <w:iCs/>
          <w:color w:val="FF0000"/>
        </w:rPr>
      </w:pPr>
    </w:p>
    <w:p w14:paraId="30B4712A" w14:textId="782F7960" w:rsidR="00222598" w:rsidRDefault="00222598" w:rsidP="004A3BE7">
      <w:pPr>
        <w:pStyle w:val="InitialBodyCopy"/>
      </w:pPr>
      <w:r>
        <w:rPr>
          <w:noProof/>
        </w:rPr>
        <w:drawing>
          <wp:inline distT="0" distB="0" distL="0" distR="0" wp14:anchorId="3A2B3DFC" wp14:editId="47C5B9A8">
            <wp:extent cx="3249295" cy="944880"/>
            <wp:effectExtent l="0" t="0" r="8255" b="7620"/>
            <wp:docPr id="1" name="Picture 1" descr="National Library of Australia cataloging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Library of Australia cataloging detai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9295" cy="944880"/>
                    </a:xfrm>
                    <a:prstGeom prst="rect">
                      <a:avLst/>
                    </a:prstGeom>
                    <a:noFill/>
                  </pic:spPr>
                </pic:pic>
              </a:graphicData>
            </a:graphic>
          </wp:inline>
        </w:drawing>
      </w:r>
    </w:p>
    <w:p w14:paraId="156632C6" w14:textId="77777777" w:rsidR="00222598" w:rsidRDefault="00222598" w:rsidP="004A3BE7">
      <w:pPr>
        <w:pStyle w:val="InitialBodyCopy"/>
        <w:spacing w:after="0"/>
        <w:rPr>
          <w:i/>
          <w:iCs/>
          <w:color w:val="FF0000"/>
        </w:rPr>
      </w:pPr>
      <w:r>
        <w:rPr>
          <w:i/>
          <w:iCs/>
          <w:color w:val="FF0000"/>
        </w:rPr>
        <w:t xml:space="preserve"> </w:t>
      </w:r>
    </w:p>
    <w:p w14:paraId="0CB69998" w14:textId="77777777" w:rsidR="00222598" w:rsidRDefault="00222598" w:rsidP="004A3BE7">
      <w:pPr>
        <w:pStyle w:val="InitialBodyCopy"/>
        <w:spacing w:after="0"/>
        <w:rPr>
          <w:rFonts w:eastAsiaTheme="minorHAnsi"/>
          <w:b/>
          <w:bCs/>
          <w:i/>
          <w:iCs/>
          <w:color w:val="FF0000"/>
        </w:rPr>
      </w:pPr>
    </w:p>
    <w:p w14:paraId="542F1085" w14:textId="2261FC24" w:rsidR="00222598" w:rsidRDefault="00222598" w:rsidP="004A3BE7">
      <w:pPr>
        <w:pStyle w:val="InitialBodyCopy"/>
      </w:pPr>
      <w:r>
        <w:t xml:space="preserve">ISBN: </w:t>
      </w:r>
      <w:r w:rsidR="00395690" w:rsidRPr="00395690">
        <w:t>978-1-923392-10-6</w:t>
      </w:r>
    </w:p>
    <w:p w14:paraId="2C998FEA" w14:textId="77777777" w:rsidR="00222598" w:rsidRDefault="00222598" w:rsidP="004A3BE7">
      <w:pPr>
        <w:pStyle w:val="InitialTitle2"/>
      </w:pPr>
      <w:r>
        <w:br w:type="page"/>
      </w:r>
      <w:bookmarkStart w:id="6" w:name="CommitteeContact"/>
      <w:bookmarkStart w:id="7" w:name="AllContact"/>
      <w:bookmarkEnd w:id="6"/>
      <w:r>
        <w:lastRenderedPageBreak/>
        <w:t>Table of contents</w:t>
      </w:r>
    </w:p>
    <w:bookmarkStart w:id="8" w:name="TOC"/>
    <w:bookmarkEnd w:id="8"/>
    <w:p w14:paraId="640B1DF5" w14:textId="5A7EA4A5" w:rsidR="00B35A7F" w:rsidRDefault="00222598">
      <w:pPr>
        <w:pStyle w:val="TOC2"/>
        <w:rPr>
          <w:rFonts w:asciiTheme="minorHAnsi" w:eastAsiaTheme="minorEastAsia" w:hAnsiTheme="minorHAnsi" w:cstheme="minorBidi"/>
          <w:b w:val="0"/>
          <w:noProof/>
          <w:kern w:val="2"/>
          <w:szCs w:val="24"/>
          <w:lang w:eastAsia="en-AU"/>
          <w14:ligatures w14:val="standardContextual"/>
        </w:rPr>
      </w:pPr>
      <w:r>
        <w:rPr>
          <w:sz w:val="20"/>
        </w:rPr>
        <w:fldChar w:fldCharType="begin"/>
      </w:r>
      <w:r>
        <w:instrText xml:space="preserve"> TOC \t "InitialTitle,2,ChapterHeadingTwo,3,ChapterHeadingOne,2,ChapterTitle,1,IntroTitle,1,AppxTitle,1" </w:instrText>
      </w:r>
      <w:r>
        <w:rPr>
          <w:sz w:val="20"/>
        </w:rPr>
        <w:fldChar w:fldCharType="separate"/>
      </w:r>
      <w:r w:rsidR="00B35A7F">
        <w:rPr>
          <w:noProof/>
        </w:rPr>
        <w:t>Terms of reference</w:t>
      </w:r>
      <w:r w:rsidR="00B35A7F">
        <w:rPr>
          <w:noProof/>
        </w:rPr>
        <w:tab/>
      </w:r>
      <w:r w:rsidR="00B35A7F">
        <w:rPr>
          <w:noProof/>
        </w:rPr>
        <w:fldChar w:fldCharType="begin"/>
      </w:r>
      <w:r w:rsidR="00B35A7F">
        <w:rPr>
          <w:noProof/>
        </w:rPr>
        <w:instrText xml:space="preserve"> PAGEREF _Toc210210626 \h </w:instrText>
      </w:r>
      <w:r w:rsidR="00B35A7F">
        <w:rPr>
          <w:noProof/>
        </w:rPr>
      </w:r>
      <w:r w:rsidR="00B35A7F">
        <w:rPr>
          <w:noProof/>
        </w:rPr>
        <w:fldChar w:fldCharType="separate"/>
      </w:r>
      <w:r w:rsidR="00CC640E">
        <w:rPr>
          <w:noProof/>
        </w:rPr>
        <w:t>iv</w:t>
      </w:r>
      <w:r w:rsidR="00B35A7F">
        <w:rPr>
          <w:noProof/>
        </w:rPr>
        <w:fldChar w:fldCharType="end"/>
      </w:r>
    </w:p>
    <w:p w14:paraId="19893079" w14:textId="7528A9B0" w:rsidR="00B35A7F" w:rsidRDefault="00B35A7F">
      <w:pPr>
        <w:pStyle w:val="TOC2"/>
        <w:rPr>
          <w:rFonts w:asciiTheme="minorHAnsi" w:eastAsiaTheme="minorEastAsia" w:hAnsiTheme="minorHAnsi" w:cstheme="minorBidi"/>
          <w:b w:val="0"/>
          <w:noProof/>
          <w:kern w:val="2"/>
          <w:szCs w:val="24"/>
          <w:lang w:eastAsia="en-AU"/>
          <w14:ligatures w14:val="standardContextual"/>
        </w:rPr>
      </w:pPr>
      <w:r>
        <w:rPr>
          <w:noProof/>
        </w:rPr>
        <w:t>Committee details</w:t>
      </w:r>
      <w:r>
        <w:rPr>
          <w:noProof/>
        </w:rPr>
        <w:tab/>
      </w:r>
      <w:r>
        <w:rPr>
          <w:noProof/>
        </w:rPr>
        <w:fldChar w:fldCharType="begin"/>
      </w:r>
      <w:r>
        <w:rPr>
          <w:noProof/>
        </w:rPr>
        <w:instrText xml:space="preserve"> PAGEREF _Toc210210627 \h </w:instrText>
      </w:r>
      <w:r>
        <w:rPr>
          <w:noProof/>
        </w:rPr>
      </w:r>
      <w:r>
        <w:rPr>
          <w:noProof/>
        </w:rPr>
        <w:fldChar w:fldCharType="separate"/>
      </w:r>
      <w:r w:rsidR="00CC640E">
        <w:rPr>
          <w:noProof/>
        </w:rPr>
        <w:t>v</w:t>
      </w:r>
      <w:r>
        <w:rPr>
          <w:noProof/>
        </w:rPr>
        <w:fldChar w:fldCharType="end"/>
      </w:r>
    </w:p>
    <w:p w14:paraId="3F155E16" w14:textId="656974D4" w:rsidR="00B35A7F" w:rsidRDefault="00B35A7F">
      <w:pPr>
        <w:pStyle w:val="TOC2"/>
        <w:rPr>
          <w:rFonts w:asciiTheme="minorHAnsi" w:eastAsiaTheme="minorEastAsia" w:hAnsiTheme="minorHAnsi" w:cstheme="minorBidi"/>
          <w:b w:val="0"/>
          <w:noProof/>
          <w:kern w:val="2"/>
          <w:szCs w:val="24"/>
          <w:lang w:eastAsia="en-AU"/>
          <w14:ligatures w14:val="standardContextual"/>
        </w:rPr>
      </w:pPr>
      <w:r>
        <w:rPr>
          <w:noProof/>
        </w:rPr>
        <w:t>Chair’s foreword</w:t>
      </w:r>
      <w:r>
        <w:rPr>
          <w:noProof/>
        </w:rPr>
        <w:tab/>
      </w:r>
      <w:r>
        <w:rPr>
          <w:noProof/>
        </w:rPr>
        <w:fldChar w:fldCharType="begin"/>
      </w:r>
      <w:r>
        <w:rPr>
          <w:noProof/>
        </w:rPr>
        <w:instrText xml:space="preserve"> PAGEREF _Toc210210628 \h </w:instrText>
      </w:r>
      <w:r>
        <w:rPr>
          <w:noProof/>
        </w:rPr>
      </w:r>
      <w:r>
        <w:rPr>
          <w:noProof/>
        </w:rPr>
        <w:fldChar w:fldCharType="separate"/>
      </w:r>
      <w:r w:rsidR="00CC640E">
        <w:rPr>
          <w:noProof/>
        </w:rPr>
        <w:t>vi</w:t>
      </w:r>
      <w:r>
        <w:rPr>
          <w:noProof/>
        </w:rPr>
        <w:fldChar w:fldCharType="end"/>
      </w:r>
    </w:p>
    <w:p w14:paraId="31C73A73" w14:textId="237498A2" w:rsidR="00B35A7F" w:rsidRDefault="00B35A7F">
      <w:pPr>
        <w:pStyle w:val="TOC2"/>
        <w:rPr>
          <w:rFonts w:asciiTheme="minorHAnsi" w:eastAsiaTheme="minorEastAsia" w:hAnsiTheme="minorHAnsi" w:cstheme="minorBidi"/>
          <w:b w:val="0"/>
          <w:noProof/>
          <w:kern w:val="2"/>
          <w:szCs w:val="24"/>
          <w:lang w:eastAsia="en-AU"/>
          <w14:ligatures w14:val="standardContextual"/>
        </w:rPr>
      </w:pPr>
      <w:r>
        <w:rPr>
          <w:noProof/>
        </w:rPr>
        <w:t>Recommendations</w:t>
      </w:r>
      <w:r>
        <w:rPr>
          <w:noProof/>
        </w:rPr>
        <w:tab/>
      </w:r>
      <w:r>
        <w:rPr>
          <w:noProof/>
        </w:rPr>
        <w:fldChar w:fldCharType="begin"/>
      </w:r>
      <w:r>
        <w:rPr>
          <w:noProof/>
        </w:rPr>
        <w:instrText xml:space="preserve"> PAGEREF _Toc210210629 \h </w:instrText>
      </w:r>
      <w:r>
        <w:rPr>
          <w:noProof/>
        </w:rPr>
      </w:r>
      <w:r>
        <w:rPr>
          <w:noProof/>
        </w:rPr>
        <w:fldChar w:fldCharType="separate"/>
      </w:r>
      <w:r w:rsidR="00CC640E">
        <w:rPr>
          <w:noProof/>
        </w:rPr>
        <w:t>vii</w:t>
      </w:r>
      <w:r>
        <w:rPr>
          <w:noProof/>
        </w:rPr>
        <w:fldChar w:fldCharType="end"/>
      </w:r>
    </w:p>
    <w:p w14:paraId="431A1A0E" w14:textId="4AC8CB43" w:rsidR="00B35A7F" w:rsidRDefault="00B35A7F">
      <w:pPr>
        <w:pStyle w:val="TOC2"/>
        <w:rPr>
          <w:rFonts w:asciiTheme="minorHAnsi" w:eastAsiaTheme="minorEastAsia" w:hAnsiTheme="minorHAnsi" w:cstheme="minorBidi"/>
          <w:b w:val="0"/>
          <w:noProof/>
          <w:kern w:val="2"/>
          <w:szCs w:val="24"/>
          <w:lang w:eastAsia="en-AU"/>
          <w14:ligatures w14:val="standardContextual"/>
        </w:rPr>
      </w:pPr>
      <w:r>
        <w:rPr>
          <w:noProof/>
        </w:rPr>
        <w:t>Conduct of inquiry</w:t>
      </w:r>
      <w:r>
        <w:rPr>
          <w:noProof/>
        </w:rPr>
        <w:tab/>
      </w:r>
      <w:r>
        <w:rPr>
          <w:noProof/>
        </w:rPr>
        <w:fldChar w:fldCharType="begin"/>
      </w:r>
      <w:r>
        <w:rPr>
          <w:noProof/>
        </w:rPr>
        <w:instrText xml:space="preserve"> PAGEREF _Toc210210630 \h </w:instrText>
      </w:r>
      <w:r>
        <w:rPr>
          <w:noProof/>
        </w:rPr>
      </w:r>
      <w:r>
        <w:rPr>
          <w:noProof/>
        </w:rPr>
        <w:fldChar w:fldCharType="separate"/>
      </w:r>
      <w:r w:rsidR="00CC640E">
        <w:rPr>
          <w:noProof/>
        </w:rPr>
        <w:t>viii</w:t>
      </w:r>
      <w:r>
        <w:rPr>
          <w:noProof/>
        </w:rPr>
        <w:fldChar w:fldCharType="end"/>
      </w:r>
    </w:p>
    <w:p w14:paraId="5B66617A" w14:textId="40C62446" w:rsidR="00B35A7F" w:rsidRDefault="00B35A7F">
      <w:pPr>
        <w:pStyle w:val="TOC1"/>
        <w:rPr>
          <w:rFonts w:asciiTheme="minorHAnsi" w:eastAsiaTheme="minorEastAsia" w:hAnsiTheme="minorHAnsi" w:cstheme="minorBidi"/>
          <w:b w:val="0"/>
          <w:noProof/>
          <w:kern w:val="2"/>
          <w:szCs w:val="24"/>
          <w:lang w:eastAsia="en-AU"/>
          <w14:ligatures w14:val="standardContextual"/>
        </w:rPr>
      </w:pPr>
      <w:r w:rsidRPr="000F43AC">
        <w:rPr>
          <w:noProof/>
          <w:lang w:val="en-US"/>
        </w:rPr>
        <w:t>Chapter 1</w:t>
      </w:r>
      <w:r>
        <w:rPr>
          <w:rFonts w:asciiTheme="minorHAnsi" w:eastAsiaTheme="minorEastAsia" w:hAnsiTheme="minorHAnsi" w:cstheme="minorBidi"/>
          <w:b w:val="0"/>
          <w:noProof/>
          <w:kern w:val="2"/>
          <w:szCs w:val="24"/>
          <w:lang w:eastAsia="en-AU"/>
          <w14:ligatures w14:val="standardContextual"/>
        </w:rPr>
        <w:tab/>
      </w:r>
      <w:r w:rsidRPr="000F43AC">
        <w:rPr>
          <w:noProof/>
          <w:lang w:val="en-US"/>
        </w:rPr>
        <w:t>Overview</w:t>
      </w:r>
      <w:r>
        <w:rPr>
          <w:noProof/>
        </w:rPr>
        <w:tab/>
      </w:r>
      <w:r>
        <w:rPr>
          <w:noProof/>
        </w:rPr>
        <w:fldChar w:fldCharType="begin"/>
      </w:r>
      <w:r>
        <w:rPr>
          <w:noProof/>
        </w:rPr>
        <w:instrText xml:space="preserve"> PAGEREF _Toc210210631 \h </w:instrText>
      </w:r>
      <w:r>
        <w:rPr>
          <w:noProof/>
        </w:rPr>
      </w:r>
      <w:r>
        <w:rPr>
          <w:noProof/>
        </w:rPr>
        <w:fldChar w:fldCharType="separate"/>
      </w:r>
      <w:r w:rsidR="00CC640E">
        <w:rPr>
          <w:noProof/>
        </w:rPr>
        <w:t>1</w:t>
      </w:r>
      <w:r>
        <w:rPr>
          <w:noProof/>
        </w:rPr>
        <w:fldChar w:fldCharType="end"/>
      </w:r>
    </w:p>
    <w:p w14:paraId="01B66FB9" w14:textId="69A4E79B" w:rsidR="00B35A7F" w:rsidRDefault="00B35A7F">
      <w:pPr>
        <w:pStyle w:val="TOC2"/>
        <w:rPr>
          <w:rFonts w:asciiTheme="minorHAnsi" w:eastAsiaTheme="minorEastAsia" w:hAnsiTheme="minorHAnsi" w:cstheme="minorBidi"/>
          <w:b w:val="0"/>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_Toc210210632 \h </w:instrText>
      </w:r>
      <w:r>
        <w:rPr>
          <w:noProof/>
        </w:rPr>
      </w:r>
      <w:r>
        <w:rPr>
          <w:noProof/>
        </w:rPr>
        <w:fldChar w:fldCharType="separate"/>
      </w:r>
      <w:r w:rsidR="00CC640E">
        <w:rPr>
          <w:noProof/>
        </w:rPr>
        <w:t>1</w:t>
      </w:r>
      <w:r>
        <w:rPr>
          <w:noProof/>
        </w:rPr>
        <w:fldChar w:fldCharType="end"/>
      </w:r>
    </w:p>
    <w:p w14:paraId="4EE8BCFC" w14:textId="613A8C26" w:rsidR="00B35A7F" w:rsidRDefault="00B35A7F">
      <w:pPr>
        <w:pStyle w:val="TOC1"/>
        <w:rPr>
          <w:rFonts w:asciiTheme="minorHAnsi" w:eastAsiaTheme="minorEastAsia" w:hAnsiTheme="minorHAnsi" w:cstheme="minorBidi"/>
          <w:b w:val="0"/>
          <w:noProof/>
          <w:kern w:val="2"/>
          <w:szCs w:val="24"/>
          <w:lang w:eastAsia="en-AU"/>
          <w14:ligatures w14:val="standardContextual"/>
        </w:rPr>
      </w:pPr>
      <w:r w:rsidRPr="000F43AC">
        <w:rPr>
          <w:noProof/>
          <w:lang w:val="en-US"/>
        </w:rPr>
        <w:t>Appendix 1</w:t>
      </w:r>
      <w:r>
        <w:rPr>
          <w:rFonts w:asciiTheme="minorHAnsi" w:eastAsiaTheme="minorEastAsia" w:hAnsiTheme="minorHAnsi" w:cstheme="minorBidi"/>
          <w:b w:val="0"/>
          <w:noProof/>
          <w:kern w:val="2"/>
          <w:szCs w:val="24"/>
          <w:lang w:eastAsia="en-AU"/>
          <w14:ligatures w14:val="standardContextual"/>
        </w:rPr>
        <w:tab/>
      </w:r>
      <w:r w:rsidRPr="000F43AC">
        <w:rPr>
          <w:noProof/>
          <w:lang w:val="en-US"/>
        </w:rPr>
        <w:t>Submissions</w:t>
      </w:r>
      <w:r>
        <w:rPr>
          <w:noProof/>
        </w:rPr>
        <w:tab/>
      </w:r>
      <w:r>
        <w:rPr>
          <w:noProof/>
        </w:rPr>
        <w:fldChar w:fldCharType="begin"/>
      </w:r>
      <w:r>
        <w:rPr>
          <w:noProof/>
        </w:rPr>
        <w:instrText xml:space="preserve"> PAGEREF _Toc210210633 \h </w:instrText>
      </w:r>
      <w:r>
        <w:rPr>
          <w:noProof/>
        </w:rPr>
      </w:r>
      <w:r>
        <w:rPr>
          <w:noProof/>
        </w:rPr>
        <w:fldChar w:fldCharType="separate"/>
      </w:r>
      <w:r w:rsidR="00CC640E">
        <w:rPr>
          <w:noProof/>
        </w:rPr>
        <w:t>3</w:t>
      </w:r>
      <w:r>
        <w:rPr>
          <w:noProof/>
        </w:rPr>
        <w:fldChar w:fldCharType="end"/>
      </w:r>
    </w:p>
    <w:p w14:paraId="51A6F2E7" w14:textId="38F712A9" w:rsidR="00B35A7F" w:rsidRDefault="00B35A7F">
      <w:pPr>
        <w:pStyle w:val="TOC1"/>
        <w:rPr>
          <w:rFonts w:asciiTheme="minorHAnsi" w:eastAsiaTheme="minorEastAsia" w:hAnsiTheme="minorHAnsi" w:cstheme="minorBidi"/>
          <w:b w:val="0"/>
          <w:noProof/>
          <w:kern w:val="2"/>
          <w:szCs w:val="24"/>
          <w:lang w:eastAsia="en-AU"/>
          <w14:ligatures w14:val="standardContextual"/>
        </w:rPr>
      </w:pPr>
      <w:r w:rsidRPr="000F43AC">
        <w:rPr>
          <w:noProof/>
          <w:lang w:val="en-US"/>
        </w:rPr>
        <w:t>Appendix 2</w:t>
      </w:r>
      <w:r>
        <w:rPr>
          <w:rFonts w:asciiTheme="minorHAnsi" w:eastAsiaTheme="minorEastAsia" w:hAnsiTheme="minorHAnsi" w:cstheme="minorBidi"/>
          <w:b w:val="0"/>
          <w:noProof/>
          <w:kern w:val="2"/>
          <w:szCs w:val="24"/>
          <w:lang w:eastAsia="en-AU"/>
          <w14:ligatures w14:val="standardContextual"/>
        </w:rPr>
        <w:tab/>
      </w:r>
      <w:r w:rsidRPr="000F43AC">
        <w:rPr>
          <w:noProof/>
          <w:lang w:val="en-US"/>
        </w:rPr>
        <w:t>Witnesses at hearings</w:t>
      </w:r>
      <w:r>
        <w:rPr>
          <w:noProof/>
        </w:rPr>
        <w:tab/>
      </w:r>
      <w:r>
        <w:rPr>
          <w:noProof/>
        </w:rPr>
        <w:fldChar w:fldCharType="begin"/>
      </w:r>
      <w:r>
        <w:rPr>
          <w:noProof/>
        </w:rPr>
        <w:instrText xml:space="preserve"> PAGEREF _Toc210210634 \h </w:instrText>
      </w:r>
      <w:r>
        <w:rPr>
          <w:noProof/>
        </w:rPr>
      </w:r>
      <w:r>
        <w:rPr>
          <w:noProof/>
        </w:rPr>
        <w:fldChar w:fldCharType="separate"/>
      </w:r>
      <w:r w:rsidR="00CC640E">
        <w:rPr>
          <w:noProof/>
        </w:rPr>
        <w:t>4</w:t>
      </w:r>
      <w:r>
        <w:rPr>
          <w:noProof/>
        </w:rPr>
        <w:fldChar w:fldCharType="end"/>
      </w:r>
    </w:p>
    <w:p w14:paraId="0CC17338" w14:textId="33A14231" w:rsidR="00B35A7F" w:rsidRDefault="00B35A7F">
      <w:pPr>
        <w:pStyle w:val="TOC1"/>
        <w:rPr>
          <w:rFonts w:asciiTheme="minorHAnsi" w:eastAsiaTheme="minorEastAsia" w:hAnsiTheme="minorHAnsi" w:cstheme="minorBidi"/>
          <w:b w:val="0"/>
          <w:noProof/>
          <w:kern w:val="2"/>
          <w:szCs w:val="24"/>
          <w:lang w:eastAsia="en-AU"/>
          <w14:ligatures w14:val="standardContextual"/>
        </w:rPr>
      </w:pPr>
      <w:r w:rsidRPr="000F43AC">
        <w:rPr>
          <w:noProof/>
          <w:lang w:val="en-US"/>
        </w:rPr>
        <w:t>Appendix 3</w:t>
      </w:r>
      <w:r>
        <w:rPr>
          <w:rFonts w:asciiTheme="minorHAnsi" w:eastAsiaTheme="minorEastAsia" w:hAnsiTheme="minorHAnsi" w:cstheme="minorBidi"/>
          <w:b w:val="0"/>
          <w:noProof/>
          <w:kern w:val="2"/>
          <w:szCs w:val="24"/>
          <w:lang w:eastAsia="en-AU"/>
          <w14:ligatures w14:val="standardContextual"/>
        </w:rPr>
        <w:tab/>
      </w:r>
      <w:r w:rsidRPr="000F43AC">
        <w:rPr>
          <w:noProof/>
          <w:lang w:val="en-US"/>
        </w:rPr>
        <w:t>Minutes</w:t>
      </w:r>
      <w:r>
        <w:rPr>
          <w:noProof/>
        </w:rPr>
        <w:tab/>
      </w:r>
      <w:r>
        <w:rPr>
          <w:noProof/>
        </w:rPr>
        <w:fldChar w:fldCharType="begin"/>
      </w:r>
      <w:r>
        <w:rPr>
          <w:noProof/>
        </w:rPr>
        <w:instrText xml:space="preserve"> PAGEREF _Toc210210635 \h </w:instrText>
      </w:r>
      <w:r>
        <w:rPr>
          <w:noProof/>
        </w:rPr>
      </w:r>
      <w:r>
        <w:rPr>
          <w:noProof/>
        </w:rPr>
        <w:fldChar w:fldCharType="separate"/>
      </w:r>
      <w:r w:rsidR="00CC640E">
        <w:rPr>
          <w:noProof/>
        </w:rPr>
        <w:t>5</w:t>
      </w:r>
      <w:r>
        <w:rPr>
          <w:noProof/>
        </w:rPr>
        <w:fldChar w:fldCharType="end"/>
      </w:r>
    </w:p>
    <w:p w14:paraId="746DE303" w14:textId="46C47C7E" w:rsidR="00B35A7F" w:rsidRDefault="00B35A7F">
      <w:pPr>
        <w:pStyle w:val="TOC1"/>
        <w:rPr>
          <w:rFonts w:asciiTheme="minorHAnsi" w:eastAsiaTheme="minorEastAsia" w:hAnsiTheme="minorHAnsi" w:cstheme="minorBidi"/>
          <w:b w:val="0"/>
          <w:noProof/>
          <w:kern w:val="2"/>
          <w:szCs w:val="24"/>
          <w:lang w:eastAsia="en-AU"/>
          <w14:ligatures w14:val="standardContextual"/>
        </w:rPr>
      </w:pPr>
      <w:r w:rsidRPr="000F43AC">
        <w:rPr>
          <w:noProof/>
          <w:lang w:val="en-US"/>
        </w:rPr>
        <w:t>Appendix 4</w:t>
      </w:r>
      <w:r>
        <w:rPr>
          <w:rFonts w:asciiTheme="minorHAnsi" w:eastAsiaTheme="minorEastAsia" w:hAnsiTheme="minorHAnsi" w:cstheme="minorBidi"/>
          <w:b w:val="0"/>
          <w:noProof/>
          <w:kern w:val="2"/>
          <w:szCs w:val="24"/>
          <w:lang w:eastAsia="en-AU"/>
          <w14:ligatures w14:val="standardContextual"/>
        </w:rPr>
        <w:tab/>
      </w:r>
      <w:r w:rsidRPr="000F43AC">
        <w:rPr>
          <w:noProof/>
          <w:lang w:val="en-US"/>
        </w:rPr>
        <w:t>Transcript of evidence 26 September 2025</w:t>
      </w:r>
      <w:r>
        <w:rPr>
          <w:noProof/>
        </w:rPr>
        <w:tab/>
      </w:r>
      <w:r>
        <w:rPr>
          <w:noProof/>
        </w:rPr>
        <w:fldChar w:fldCharType="begin"/>
      </w:r>
      <w:r>
        <w:rPr>
          <w:noProof/>
        </w:rPr>
        <w:instrText xml:space="preserve"> PAGEREF _Toc210210636 \h </w:instrText>
      </w:r>
      <w:r>
        <w:rPr>
          <w:noProof/>
        </w:rPr>
      </w:r>
      <w:r>
        <w:rPr>
          <w:noProof/>
        </w:rPr>
        <w:fldChar w:fldCharType="separate"/>
      </w:r>
      <w:r w:rsidR="00CC640E">
        <w:rPr>
          <w:noProof/>
        </w:rPr>
        <w:t>10</w:t>
      </w:r>
      <w:r>
        <w:rPr>
          <w:noProof/>
        </w:rPr>
        <w:fldChar w:fldCharType="end"/>
      </w:r>
    </w:p>
    <w:p w14:paraId="00EDB311" w14:textId="36AAE8B8" w:rsidR="00222598" w:rsidRPr="00AE0298" w:rsidRDefault="00222598" w:rsidP="004A3BE7">
      <w:pPr>
        <w:pStyle w:val="InitialBodyCopy"/>
        <w:pBdr>
          <w:top w:val="single" w:sz="8" w:space="31" w:color="auto"/>
        </w:pBdr>
        <w:spacing w:after="0"/>
        <w:rPr>
          <w:color w:val="FF0000"/>
        </w:rPr>
      </w:pPr>
      <w:r>
        <w:fldChar w:fldCharType="end"/>
      </w:r>
      <w:r>
        <w:rPr>
          <w:color w:val="FF0000"/>
        </w:rPr>
        <w:t xml:space="preserve"> </w:t>
      </w:r>
    </w:p>
    <w:p w14:paraId="39FB4D8C" w14:textId="77777777" w:rsidR="00222598" w:rsidRDefault="00222598" w:rsidP="004A3BE7">
      <w:pPr>
        <w:pStyle w:val="InitialBodyCopy"/>
        <w:pBdr>
          <w:top w:val="single" w:sz="8" w:space="31" w:color="auto"/>
        </w:pBdr>
        <w:spacing w:after="0"/>
      </w:pPr>
    </w:p>
    <w:p w14:paraId="78DABA71" w14:textId="77777777" w:rsidR="00222598" w:rsidRDefault="00222598"/>
    <w:p w14:paraId="7A2F6A66" w14:textId="77777777" w:rsidR="00222598" w:rsidRDefault="00222598" w:rsidP="004A3BE7">
      <w:pPr>
        <w:pStyle w:val="InitialTitle"/>
      </w:pPr>
      <w:r>
        <w:br w:type="page"/>
      </w:r>
      <w:bookmarkStart w:id="9" w:name="TofR"/>
      <w:bookmarkStart w:id="10" w:name="_Toc210210626"/>
      <w:bookmarkStart w:id="11" w:name="AllTofR"/>
      <w:bookmarkEnd w:id="7"/>
      <w:bookmarkEnd w:id="9"/>
      <w:r w:rsidRPr="007A6EE0">
        <w:lastRenderedPageBreak/>
        <w:t>Terms of reference</w:t>
      </w:r>
      <w:bookmarkEnd w:id="10"/>
    </w:p>
    <w:p w14:paraId="0811B3E2" w14:textId="77777777" w:rsidR="00222598" w:rsidRDefault="00222598" w:rsidP="004A3BE7">
      <w:pPr>
        <w:tabs>
          <w:tab w:val="left" w:pos="567"/>
          <w:tab w:val="left" w:pos="1134"/>
          <w:tab w:val="left" w:pos="1701"/>
          <w:tab w:val="left" w:pos="2268"/>
        </w:tabs>
        <w:ind w:left="567" w:right="284" w:hanging="567"/>
        <w:jc w:val="both"/>
        <w:rPr>
          <w:sz w:val="24"/>
          <w:lang w:val="en-US"/>
        </w:rPr>
      </w:pPr>
      <w:r>
        <w:rPr>
          <w:sz w:val="24"/>
          <w:lang w:val="en-US"/>
        </w:rPr>
        <w:t>1.</w:t>
      </w:r>
      <w:r>
        <w:rPr>
          <w:sz w:val="24"/>
          <w:lang w:val="en-US"/>
        </w:rPr>
        <w:tab/>
      </w:r>
      <w:r w:rsidRPr="009D7492">
        <w:rPr>
          <w:sz w:val="24"/>
        </w:rPr>
        <w:t xml:space="preserve">That the </w:t>
      </w:r>
      <w:hyperlink r:id="rId13" w:history="1">
        <w:r w:rsidRPr="00CC2F75">
          <w:rPr>
            <w:rStyle w:val="Hyperlink"/>
            <w:sz w:val="24"/>
          </w:rPr>
          <w:t>Children (Education and Care Services National Law Application) Amendment Bill 2025</w:t>
        </w:r>
      </w:hyperlink>
      <w:r w:rsidRPr="009D7492">
        <w:rPr>
          <w:sz w:val="24"/>
        </w:rPr>
        <w:t xml:space="preserve"> be referred to Portfolio Committee No. 3 - Education for inquiry and report</w:t>
      </w:r>
      <w:r>
        <w:rPr>
          <w:sz w:val="24"/>
        </w:rPr>
        <w:t>.</w:t>
      </w:r>
    </w:p>
    <w:p w14:paraId="2A2E9D13" w14:textId="77777777" w:rsidR="00222598" w:rsidRDefault="00222598" w:rsidP="004A3BE7">
      <w:pPr>
        <w:tabs>
          <w:tab w:val="left" w:pos="567"/>
          <w:tab w:val="left" w:pos="1134"/>
          <w:tab w:val="left" w:pos="1701"/>
          <w:tab w:val="left" w:pos="2268"/>
        </w:tabs>
        <w:ind w:right="284"/>
        <w:jc w:val="both"/>
        <w:rPr>
          <w:sz w:val="24"/>
          <w:lang w:val="en-US"/>
        </w:rPr>
      </w:pPr>
      <w:r w:rsidRPr="00C972D7">
        <w:rPr>
          <w:sz w:val="24"/>
          <w:lang w:val="en-US"/>
        </w:rPr>
        <w:tab/>
      </w:r>
    </w:p>
    <w:p w14:paraId="594CAFAD" w14:textId="77777777" w:rsidR="00222598" w:rsidRDefault="00222598" w:rsidP="004A3BE7">
      <w:pPr>
        <w:tabs>
          <w:tab w:val="left" w:pos="567"/>
          <w:tab w:val="left" w:pos="1134"/>
          <w:tab w:val="left" w:pos="1701"/>
          <w:tab w:val="left" w:pos="2268"/>
        </w:tabs>
        <w:ind w:right="284"/>
        <w:jc w:val="both"/>
        <w:rPr>
          <w:sz w:val="24"/>
          <w:szCs w:val="24"/>
        </w:rPr>
      </w:pPr>
      <w:r>
        <w:rPr>
          <w:sz w:val="24"/>
          <w:lang w:val="en-US"/>
        </w:rPr>
        <w:t>2.</w:t>
      </w:r>
      <w:r>
        <w:rPr>
          <w:sz w:val="24"/>
          <w:lang w:val="en-US"/>
        </w:rPr>
        <w:tab/>
      </w:r>
      <w:r w:rsidRPr="009D7492">
        <w:rPr>
          <w:sz w:val="24"/>
          <w:szCs w:val="24"/>
        </w:rPr>
        <w:t>The committee report by 13 October 2025.</w:t>
      </w:r>
    </w:p>
    <w:p w14:paraId="6DFC6E84" w14:textId="77777777" w:rsidR="00222598" w:rsidRDefault="00222598" w:rsidP="004A3BE7">
      <w:pPr>
        <w:tabs>
          <w:tab w:val="left" w:pos="567"/>
          <w:tab w:val="left" w:pos="1134"/>
          <w:tab w:val="left" w:pos="1701"/>
          <w:tab w:val="left" w:pos="2268"/>
        </w:tabs>
        <w:ind w:right="284"/>
        <w:jc w:val="both"/>
        <w:rPr>
          <w:sz w:val="24"/>
          <w:szCs w:val="24"/>
        </w:rPr>
      </w:pPr>
      <w:r>
        <w:rPr>
          <w:sz w:val="24"/>
          <w:szCs w:val="24"/>
        </w:rPr>
        <w:tab/>
      </w:r>
    </w:p>
    <w:p w14:paraId="0828A2A9" w14:textId="77777777" w:rsidR="00222598" w:rsidRDefault="00222598" w:rsidP="004A3BE7">
      <w:pPr>
        <w:tabs>
          <w:tab w:val="left" w:pos="567"/>
          <w:tab w:val="left" w:pos="1134"/>
          <w:tab w:val="left" w:pos="1701"/>
          <w:tab w:val="left" w:pos="2268"/>
        </w:tabs>
        <w:spacing w:before="20" w:after="20"/>
        <w:ind w:left="567" w:right="284" w:hanging="567"/>
        <w:jc w:val="both"/>
        <w:rPr>
          <w:sz w:val="24"/>
          <w:szCs w:val="24"/>
        </w:rPr>
      </w:pPr>
      <w:r>
        <w:rPr>
          <w:sz w:val="24"/>
          <w:szCs w:val="24"/>
        </w:rPr>
        <w:t xml:space="preserve">3. </w:t>
      </w:r>
      <w:r>
        <w:rPr>
          <w:sz w:val="24"/>
          <w:szCs w:val="24"/>
        </w:rPr>
        <w:tab/>
      </w:r>
      <w:r w:rsidRPr="009D7492">
        <w:rPr>
          <w:sz w:val="24"/>
          <w:szCs w:val="24"/>
        </w:rPr>
        <w:t xml:space="preserve">That, in conducting the inquiry, Portfolio Committee No. 3 – Education invite submissions only from selected stakeholders, and that the report </w:t>
      </w:r>
      <w:proofErr w:type="gramStart"/>
      <w:r w:rsidRPr="009D7492">
        <w:rPr>
          <w:sz w:val="24"/>
          <w:szCs w:val="24"/>
        </w:rPr>
        <w:t>comprise</w:t>
      </w:r>
      <w:proofErr w:type="gramEnd"/>
      <w:r w:rsidRPr="009D7492">
        <w:rPr>
          <w:sz w:val="24"/>
          <w:szCs w:val="24"/>
        </w:rPr>
        <w:t xml:space="preserve"> only of the transcript of the hearing.</w:t>
      </w:r>
    </w:p>
    <w:p w14:paraId="19F4E5AB" w14:textId="77777777" w:rsidR="00222598" w:rsidRDefault="00222598" w:rsidP="004A3BE7">
      <w:pPr>
        <w:tabs>
          <w:tab w:val="left" w:pos="567"/>
          <w:tab w:val="left" w:pos="1134"/>
          <w:tab w:val="left" w:pos="1701"/>
          <w:tab w:val="left" w:pos="2268"/>
        </w:tabs>
        <w:spacing w:before="20" w:after="20"/>
        <w:ind w:left="567" w:right="284" w:hanging="567"/>
        <w:jc w:val="both"/>
        <w:rPr>
          <w:sz w:val="24"/>
          <w:szCs w:val="24"/>
        </w:rPr>
      </w:pPr>
    </w:p>
    <w:p w14:paraId="631B9468" w14:textId="77777777" w:rsidR="00222598" w:rsidRPr="003A3CB7" w:rsidRDefault="00222598" w:rsidP="004A3BE7">
      <w:pPr>
        <w:tabs>
          <w:tab w:val="left" w:pos="567"/>
          <w:tab w:val="left" w:pos="1134"/>
          <w:tab w:val="left" w:pos="1701"/>
          <w:tab w:val="left" w:pos="2268"/>
        </w:tabs>
        <w:spacing w:before="20" w:after="20"/>
        <w:ind w:left="567" w:right="284" w:hanging="567"/>
        <w:jc w:val="both"/>
        <w:rPr>
          <w:sz w:val="24"/>
          <w:lang w:val="en-US"/>
        </w:rPr>
      </w:pPr>
    </w:p>
    <w:p w14:paraId="341937F8" w14:textId="77777777" w:rsidR="00222598" w:rsidRDefault="00222598" w:rsidP="004A3BE7">
      <w:pPr>
        <w:rPr>
          <w:rFonts w:cs="Garamond"/>
          <w:color w:val="000000"/>
          <w:sz w:val="24"/>
          <w:szCs w:val="24"/>
          <w:lang w:eastAsia="en-AU"/>
        </w:rPr>
      </w:pPr>
      <w:bookmarkStart w:id="12" w:name="CommitteeMShip"/>
      <w:bookmarkStart w:id="13" w:name="_Hlk117147660"/>
      <w:bookmarkStart w:id="14" w:name="_Toc455661392"/>
      <w:bookmarkStart w:id="15" w:name="AllCommMShip"/>
      <w:bookmarkEnd w:id="11"/>
      <w:bookmarkEnd w:id="12"/>
      <w:r w:rsidRPr="00F36FA5">
        <w:rPr>
          <w:rFonts w:cs="Garamond"/>
          <w:color w:val="000000"/>
          <w:sz w:val="24"/>
          <w:szCs w:val="24"/>
          <w:lang w:eastAsia="en-AU"/>
        </w:rPr>
        <w:t xml:space="preserve">The terms of reference </w:t>
      </w:r>
      <w:r>
        <w:rPr>
          <w:rFonts w:cs="Garamond"/>
          <w:color w:val="000000"/>
          <w:sz w:val="24"/>
          <w:szCs w:val="24"/>
          <w:lang w:eastAsia="en-AU"/>
        </w:rPr>
        <w:t xml:space="preserve">for the inquiry </w:t>
      </w:r>
      <w:r w:rsidRPr="00F36FA5">
        <w:rPr>
          <w:rFonts w:cs="Garamond"/>
          <w:color w:val="000000"/>
          <w:sz w:val="24"/>
          <w:szCs w:val="24"/>
          <w:lang w:eastAsia="en-AU"/>
        </w:rPr>
        <w:t xml:space="preserve">were referred to the committee by the Legislative Council on </w:t>
      </w:r>
      <w:bookmarkEnd w:id="13"/>
      <w:r>
        <w:rPr>
          <w:rFonts w:cs="Garamond"/>
          <w:color w:val="000000"/>
          <w:sz w:val="24"/>
          <w:szCs w:val="24"/>
          <w:lang w:eastAsia="en-AU"/>
        </w:rPr>
        <w:t>16 September 2025.</w:t>
      </w:r>
      <w:r>
        <w:rPr>
          <w:rStyle w:val="FootnoteReference"/>
          <w:rFonts w:cs="Garamond"/>
          <w:color w:val="000000"/>
          <w:sz w:val="24"/>
          <w:szCs w:val="24"/>
          <w:lang w:eastAsia="en-AU"/>
        </w:rPr>
        <w:footnoteReference w:id="2"/>
      </w:r>
    </w:p>
    <w:p w14:paraId="4684E4EF" w14:textId="77777777" w:rsidR="00222598" w:rsidRDefault="00222598" w:rsidP="004A3BE7">
      <w:pPr>
        <w:pStyle w:val="InitialTitle"/>
      </w:pPr>
      <w:r>
        <w:br w:type="page"/>
      </w:r>
      <w:bookmarkStart w:id="16" w:name="_Toc210210627"/>
      <w:r w:rsidRPr="007A6EE0">
        <w:lastRenderedPageBreak/>
        <w:t>Committee details</w:t>
      </w:r>
      <w:bookmarkEnd w:id="14"/>
      <w:bookmarkEnd w:id="16"/>
    </w:p>
    <w:tbl>
      <w:tblPr>
        <w:tblW w:w="9639" w:type="dxa"/>
        <w:tblInd w:w="108" w:type="dxa"/>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567"/>
        <w:gridCol w:w="4395"/>
        <w:gridCol w:w="3118"/>
        <w:gridCol w:w="1559"/>
      </w:tblGrid>
      <w:tr w:rsidR="00222598" w:rsidRPr="00F95F6F" w14:paraId="4A56A177" w14:textId="77777777" w:rsidTr="004A3BE7">
        <w:tc>
          <w:tcPr>
            <w:tcW w:w="9639" w:type="dxa"/>
            <w:gridSpan w:val="4"/>
            <w:tcBorders>
              <w:top w:val="single" w:sz="8" w:space="0" w:color="auto"/>
              <w:bottom w:val="nil"/>
            </w:tcBorders>
          </w:tcPr>
          <w:p w14:paraId="734F755F" w14:textId="77777777" w:rsidR="00222598" w:rsidRPr="00F95F6F" w:rsidRDefault="00222598" w:rsidP="004A3BE7">
            <w:pPr>
              <w:spacing w:before="60" w:after="60"/>
              <w:ind w:left="-108"/>
              <w:rPr>
                <w:b/>
                <w:sz w:val="24"/>
              </w:rPr>
            </w:pPr>
            <w:r>
              <w:rPr>
                <w:b/>
                <w:sz w:val="28"/>
              </w:rPr>
              <w:t>Committee members</w:t>
            </w:r>
          </w:p>
        </w:tc>
      </w:tr>
      <w:tr w:rsidR="00222598" w:rsidRPr="00B15622" w14:paraId="1796D617" w14:textId="77777777" w:rsidTr="004A3BE7">
        <w:tc>
          <w:tcPr>
            <w:tcW w:w="567" w:type="dxa"/>
            <w:tcBorders>
              <w:top w:val="nil"/>
              <w:bottom w:val="nil"/>
            </w:tcBorders>
          </w:tcPr>
          <w:p w14:paraId="787D380E" w14:textId="77777777" w:rsidR="00222598" w:rsidRPr="00B15622" w:rsidRDefault="00222598" w:rsidP="004A3BE7">
            <w:pPr>
              <w:spacing w:after="120"/>
              <w:rPr>
                <w:sz w:val="24"/>
              </w:rPr>
            </w:pPr>
          </w:p>
        </w:tc>
        <w:tc>
          <w:tcPr>
            <w:tcW w:w="4395" w:type="dxa"/>
          </w:tcPr>
          <w:p w14:paraId="76DC6B84" w14:textId="77777777" w:rsidR="00222598" w:rsidRPr="00B15622" w:rsidRDefault="00222598" w:rsidP="004A3BE7">
            <w:pPr>
              <w:spacing w:before="60" w:after="60"/>
              <w:rPr>
                <w:b/>
                <w:sz w:val="24"/>
              </w:rPr>
            </w:pPr>
            <w:r>
              <w:rPr>
                <w:b/>
                <w:sz w:val="24"/>
              </w:rPr>
              <w:t xml:space="preserve">Ms Abigail Boyd </w:t>
            </w:r>
            <w:r w:rsidRPr="00B15622">
              <w:rPr>
                <w:b/>
                <w:sz w:val="24"/>
              </w:rPr>
              <w:t>MLC</w:t>
            </w:r>
          </w:p>
        </w:tc>
        <w:tc>
          <w:tcPr>
            <w:tcW w:w="3118" w:type="dxa"/>
            <w:vAlign w:val="center"/>
          </w:tcPr>
          <w:p w14:paraId="01159FAB" w14:textId="77777777" w:rsidR="00222598" w:rsidRPr="00B15622" w:rsidRDefault="00222598" w:rsidP="004A3BE7">
            <w:pPr>
              <w:spacing w:before="60" w:after="60"/>
              <w:ind w:left="-108"/>
              <w:rPr>
                <w:sz w:val="24"/>
              </w:rPr>
            </w:pPr>
            <w:r>
              <w:rPr>
                <w:sz w:val="24"/>
              </w:rPr>
              <w:t>The Greens</w:t>
            </w:r>
          </w:p>
        </w:tc>
        <w:tc>
          <w:tcPr>
            <w:tcW w:w="1559" w:type="dxa"/>
          </w:tcPr>
          <w:p w14:paraId="359B0836" w14:textId="77777777" w:rsidR="00222598" w:rsidRPr="00B15622" w:rsidRDefault="00222598" w:rsidP="004A3BE7">
            <w:pPr>
              <w:spacing w:before="60" w:after="60"/>
              <w:ind w:left="-108"/>
              <w:rPr>
                <w:i/>
                <w:sz w:val="24"/>
              </w:rPr>
            </w:pPr>
            <w:r w:rsidRPr="00B15622">
              <w:rPr>
                <w:i/>
                <w:sz w:val="24"/>
              </w:rPr>
              <w:t>Chair</w:t>
            </w:r>
          </w:p>
        </w:tc>
      </w:tr>
      <w:tr w:rsidR="00222598" w:rsidRPr="00B15622" w14:paraId="3A6226FD" w14:textId="77777777" w:rsidTr="004A3BE7">
        <w:tc>
          <w:tcPr>
            <w:tcW w:w="567" w:type="dxa"/>
            <w:tcBorders>
              <w:top w:val="nil"/>
              <w:bottom w:val="nil"/>
            </w:tcBorders>
          </w:tcPr>
          <w:p w14:paraId="109FE076" w14:textId="77777777" w:rsidR="00222598" w:rsidRPr="00B15622" w:rsidRDefault="00222598" w:rsidP="004A3BE7">
            <w:pPr>
              <w:spacing w:after="120"/>
              <w:rPr>
                <w:sz w:val="24"/>
              </w:rPr>
            </w:pPr>
          </w:p>
        </w:tc>
        <w:tc>
          <w:tcPr>
            <w:tcW w:w="4395" w:type="dxa"/>
          </w:tcPr>
          <w:p w14:paraId="6072D9DE" w14:textId="77777777" w:rsidR="00222598" w:rsidRPr="00B15622" w:rsidRDefault="00222598" w:rsidP="004A3BE7">
            <w:pPr>
              <w:spacing w:before="60" w:after="60"/>
              <w:rPr>
                <w:b/>
                <w:sz w:val="24"/>
              </w:rPr>
            </w:pPr>
            <w:r>
              <w:rPr>
                <w:b/>
                <w:sz w:val="24"/>
              </w:rPr>
              <w:t>Hon Rachel Merton MLC</w:t>
            </w:r>
          </w:p>
        </w:tc>
        <w:tc>
          <w:tcPr>
            <w:tcW w:w="3118" w:type="dxa"/>
            <w:vAlign w:val="center"/>
          </w:tcPr>
          <w:p w14:paraId="311D1309" w14:textId="77777777" w:rsidR="00222598" w:rsidRPr="00B15622" w:rsidRDefault="00222598" w:rsidP="004A3BE7">
            <w:pPr>
              <w:spacing w:before="60" w:after="60"/>
              <w:ind w:left="-108"/>
              <w:rPr>
                <w:sz w:val="24"/>
              </w:rPr>
            </w:pPr>
            <w:r>
              <w:rPr>
                <w:sz w:val="24"/>
              </w:rPr>
              <w:t>Liberal Party</w:t>
            </w:r>
          </w:p>
        </w:tc>
        <w:tc>
          <w:tcPr>
            <w:tcW w:w="1559" w:type="dxa"/>
          </w:tcPr>
          <w:p w14:paraId="436FFDA3" w14:textId="77777777" w:rsidR="00222598" w:rsidRPr="00B15622" w:rsidRDefault="00222598" w:rsidP="004A3BE7">
            <w:pPr>
              <w:spacing w:before="60" w:after="60"/>
              <w:ind w:left="-108"/>
              <w:rPr>
                <w:i/>
                <w:sz w:val="24"/>
              </w:rPr>
            </w:pPr>
            <w:r w:rsidRPr="00B15622">
              <w:rPr>
                <w:i/>
                <w:sz w:val="24"/>
              </w:rPr>
              <w:t>Deputy Chair</w:t>
            </w:r>
          </w:p>
        </w:tc>
      </w:tr>
      <w:tr w:rsidR="00222598" w:rsidRPr="00B15622" w14:paraId="04BB1A4A" w14:textId="77777777" w:rsidTr="004A3BE7">
        <w:tc>
          <w:tcPr>
            <w:tcW w:w="567" w:type="dxa"/>
            <w:tcBorders>
              <w:top w:val="nil"/>
              <w:bottom w:val="nil"/>
            </w:tcBorders>
          </w:tcPr>
          <w:p w14:paraId="627E8A68" w14:textId="77777777" w:rsidR="00222598" w:rsidRPr="00B15622" w:rsidRDefault="00222598" w:rsidP="004A3BE7">
            <w:pPr>
              <w:spacing w:after="120"/>
              <w:rPr>
                <w:sz w:val="24"/>
              </w:rPr>
            </w:pPr>
          </w:p>
        </w:tc>
        <w:tc>
          <w:tcPr>
            <w:tcW w:w="4395" w:type="dxa"/>
          </w:tcPr>
          <w:p w14:paraId="2B909119" w14:textId="77777777" w:rsidR="00222598" w:rsidRPr="00B15622" w:rsidRDefault="00222598" w:rsidP="004A3BE7">
            <w:pPr>
              <w:spacing w:before="60" w:after="60"/>
              <w:rPr>
                <w:b/>
                <w:sz w:val="24"/>
              </w:rPr>
            </w:pPr>
            <w:r>
              <w:rPr>
                <w:b/>
                <w:sz w:val="24"/>
              </w:rPr>
              <w:t>Hon Mark Buttigieg MLC</w:t>
            </w:r>
          </w:p>
        </w:tc>
        <w:tc>
          <w:tcPr>
            <w:tcW w:w="3118" w:type="dxa"/>
            <w:vAlign w:val="center"/>
          </w:tcPr>
          <w:p w14:paraId="641B3356" w14:textId="77777777" w:rsidR="00222598" w:rsidRPr="00B15622" w:rsidRDefault="00222598" w:rsidP="004A3BE7">
            <w:pPr>
              <w:spacing w:before="60" w:after="60"/>
              <w:ind w:left="-108"/>
              <w:rPr>
                <w:sz w:val="24"/>
              </w:rPr>
            </w:pPr>
            <w:r>
              <w:rPr>
                <w:sz w:val="24"/>
              </w:rPr>
              <w:t>Australian Labor Party</w:t>
            </w:r>
          </w:p>
        </w:tc>
        <w:tc>
          <w:tcPr>
            <w:tcW w:w="1559" w:type="dxa"/>
          </w:tcPr>
          <w:p w14:paraId="028D607C" w14:textId="77777777" w:rsidR="00222598" w:rsidRPr="00B15622" w:rsidRDefault="00222598" w:rsidP="004A3BE7">
            <w:pPr>
              <w:spacing w:after="120"/>
              <w:rPr>
                <w:i/>
                <w:iCs/>
                <w:sz w:val="24"/>
              </w:rPr>
            </w:pPr>
          </w:p>
        </w:tc>
      </w:tr>
      <w:tr w:rsidR="00222598" w:rsidRPr="00B15622" w14:paraId="37733A5D" w14:textId="77777777" w:rsidTr="004A3BE7">
        <w:tc>
          <w:tcPr>
            <w:tcW w:w="567" w:type="dxa"/>
            <w:tcBorders>
              <w:top w:val="nil"/>
              <w:bottom w:val="nil"/>
            </w:tcBorders>
          </w:tcPr>
          <w:p w14:paraId="18EC46EE" w14:textId="77777777" w:rsidR="00222598" w:rsidRPr="00B15622" w:rsidRDefault="00222598" w:rsidP="004A3BE7">
            <w:pPr>
              <w:spacing w:after="120"/>
              <w:rPr>
                <w:sz w:val="24"/>
              </w:rPr>
            </w:pPr>
          </w:p>
        </w:tc>
        <w:tc>
          <w:tcPr>
            <w:tcW w:w="4395" w:type="dxa"/>
          </w:tcPr>
          <w:p w14:paraId="3B69CBDA" w14:textId="77777777" w:rsidR="00222598" w:rsidRPr="00B15622" w:rsidRDefault="00222598" w:rsidP="004A3BE7">
            <w:pPr>
              <w:spacing w:before="60" w:after="60"/>
              <w:rPr>
                <w:b/>
                <w:sz w:val="24"/>
              </w:rPr>
            </w:pPr>
            <w:r>
              <w:rPr>
                <w:b/>
                <w:sz w:val="24"/>
              </w:rPr>
              <w:t>Hon Anthony D'Adam MLC</w:t>
            </w:r>
          </w:p>
        </w:tc>
        <w:tc>
          <w:tcPr>
            <w:tcW w:w="3118" w:type="dxa"/>
            <w:vAlign w:val="center"/>
          </w:tcPr>
          <w:p w14:paraId="64BE4C03" w14:textId="77777777" w:rsidR="00222598" w:rsidRPr="00B15622" w:rsidRDefault="00222598" w:rsidP="004A3BE7">
            <w:pPr>
              <w:spacing w:before="60" w:after="60"/>
              <w:ind w:left="-108"/>
              <w:rPr>
                <w:sz w:val="24"/>
              </w:rPr>
            </w:pPr>
            <w:r>
              <w:rPr>
                <w:sz w:val="24"/>
              </w:rPr>
              <w:t>Australian Labor Party</w:t>
            </w:r>
          </w:p>
        </w:tc>
        <w:tc>
          <w:tcPr>
            <w:tcW w:w="1559" w:type="dxa"/>
          </w:tcPr>
          <w:p w14:paraId="73770121" w14:textId="77777777" w:rsidR="00222598" w:rsidRPr="00B15622" w:rsidRDefault="00222598" w:rsidP="004A3BE7">
            <w:pPr>
              <w:spacing w:after="120"/>
              <w:rPr>
                <w:sz w:val="24"/>
              </w:rPr>
            </w:pPr>
          </w:p>
        </w:tc>
      </w:tr>
      <w:tr w:rsidR="00222598" w:rsidRPr="00B15622" w14:paraId="0D2670E6" w14:textId="77777777" w:rsidTr="004A3BE7">
        <w:tc>
          <w:tcPr>
            <w:tcW w:w="567" w:type="dxa"/>
            <w:tcBorders>
              <w:top w:val="nil"/>
              <w:bottom w:val="nil"/>
            </w:tcBorders>
          </w:tcPr>
          <w:p w14:paraId="5A92C080" w14:textId="77777777" w:rsidR="00222598" w:rsidRPr="00B15622" w:rsidRDefault="00222598" w:rsidP="004A3BE7">
            <w:pPr>
              <w:spacing w:after="120"/>
              <w:rPr>
                <w:sz w:val="24"/>
              </w:rPr>
            </w:pPr>
          </w:p>
        </w:tc>
        <w:tc>
          <w:tcPr>
            <w:tcW w:w="4395" w:type="dxa"/>
          </w:tcPr>
          <w:p w14:paraId="4AEFC99D" w14:textId="77777777" w:rsidR="00222598" w:rsidRPr="00B15622" w:rsidRDefault="00222598" w:rsidP="004A3BE7">
            <w:pPr>
              <w:spacing w:before="60" w:after="60"/>
              <w:rPr>
                <w:b/>
                <w:sz w:val="24"/>
              </w:rPr>
            </w:pPr>
            <w:r>
              <w:rPr>
                <w:b/>
                <w:sz w:val="24"/>
              </w:rPr>
              <w:t xml:space="preserve">Hon Tania Mihailuk MLC </w:t>
            </w:r>
          </w:p>
        </w:tc>
        <w:tc>
          <w:tcPr>
            <w:tcW w:w="3118" w:type="dxa"/>
            <w:vAlign w:val="center"/>
          </w:tcPr>
          <w:p w14:paraId="6C166114" w14:textId="77777777" w:rsidR="00222598" w:rsidRPr="00B15622" w:rsidRDefault="00222598" w:rsidP="004A3BE7">
            <w:pPr>
              <w:spacing w:before="60" w:after="60"/>
              <w:ind w:left="-108"/>
              <w:rPr>
                <w:sz w:val="24"/>
              </w:rPr>
            </w:pPr>
            <w:r>
              <w:rPr>
                <w:sz w:val="24"/>
              </w:rPr>
              <w:t>Independent</w:t>
            </w:r>
          </w:p>
        </w:tc>
        <w:tc>
          <w:tcPr>
            <w:tcW w:w="1559" w:type="dxa"/>
          </w:tcPr>
          <w:p w14:paraId="31971C53" w14:textId="77777777" w:rsidR="00222598" w:rsidRPr="00B15622" w:rsidRDefault="00222598" w:rsidP="004A3BE7">
            <w:pPr>
              <w:spacing w:after="120"/>
              <w:rPr>
                <w:sz w:val="24"/>
              </w:rPr>
            </w:pPr>
          </w:p>
        </w:tc>
      </w:tr>
      <w:tr w:rsidR="00222598" w:rsidRPr="00B15622" w14:paraId="3E17F397" w14:textId="77777777" w:rsidTr="004A3BE7">
        <w:tc>
          <w:tcPr>
            <w:tcW w:w="567" w:type="dxa"/>
            <w:tcBorders>
              <w:top w:val="nil"/>
              <w:bottom w:val="nil"/>
            </w:tcBorders>
          </w:tcPr>
          <w:p w14:paraId="16C5EBBE" w14:textId="77777777" w:rsidR="00222598" w:rsidRPr="00B15622" w:rsidRDefault="00222598" w:rsidP="004A3BE7">
            <w:pPr>
              <w:spacing w:after="120"/>
              <w:rPr>
                <w:b/>
                <w:bCs/>
                <w:sz w:val="24"/>
              </w:rPr>
            </w:pPr>
          </w:p>
        </w:tc>
        <w:tc>
          <w:tcPr>
            <w:tcW w:w="4395" w:type="dxa"/>
            <w:tcBorders>
              <w:bottom w:val="single" w:sz="4" w:space="0" w:color="auto"/>
            </w:tcBorders>
            <w:vAlign w:val="center"/>
          </w:tcPr>
          <w:p w14:paraId="41F196BD" w14:textId="77777777" w:rsidR="00222598" w:rsidRPr="00B15622" w:rsidRDefault="00222598" w:rsidP="004A3BE7">
            <w:pPr>
              <w:spacing w:before="60" w:after="60"/>
              <w:rPr>
                <w:b/>
                <w:bCs/>
                <w:sz w:val="24"/>
              </w:rPr>
            </w:pPr>
            <w:bookmarkStart w:id="17" w:name="CommMshipName"/>
            <w:bookmarkEnd w:id="17"/>
            <w:r>
              <w:rPr>
                <w:b/>
                <w:sz w:val="24"/>
              </w:rPr>
              <w:t>Hon Sarah Mitchell MLC</w:t>
            </w:r>
          </w:p>
        </w:tc>
        <w:tc>
          <w:tcPr>
            <w:tcW w:w="3118" w:type="dxa"/>
            <w:tcBorders>
              <w:bottom w:val="single" w:sz="4" w:space="0" w:color="auto"/>
            </w:tcBorders>
            <w:vAlign w:val="center"/>
          </w:tcPr>
          <w:p w14:paraId="6C30ABC5" w14:textId="77777777" w:rsidR="00222598" w:rsidRPr="00B15622" w:rsidRDefault="00222598" w:rsidP="004A3BE7">
            <w:pPr>
              <w:spacing w:before="60" w:after="60"/>
              <w:ind w:left="-108"/>
              <w:rPr>
                <w:sz w:val="24"/>
              </w:rPr>
            </w:pPr>
            <w:bookmarkStart w:id="18" w:name="CommMshipAffiliation"/>
            <w:bookmarkEnd w:id="18"/>
            <w:r>
              <w:rPr>
                <w:sz w:val="24"/>
              </w:rPr>
              <w:t>The Nationals</w:t>
            </w:r>
          </w:p>
        </w:tc>
        <w:tc>
          <w:tcPr>
            <w:tcW w:w="1559" w:type="dxa"/>
            <w:tcBorders>
              <w:bottom w:val="single" w:sz="4" w:space="0" w:color="auto"/>
            </w:tcBorders>
          </w:tcPr>
          <w:p w14:paraId="223A9FFA" w14:textId="77777777" w:rsidR="00222598" w:rsidRPr="00B15622" w:rsidRDefault="00222598" w:rsidP="004A3BE7">
            <w:pPr>
              <w:spacing w:after="120"/>
              <w:rPr>
                <w:b/>
                <w:bCs/>
                <w:i/>
                <w:sz w:val="24"/>
              </w:rPr>
            </w:pPr>
          </w:p>
        </w:tc>
      </w:tr>
      <w:tr w:rsidR="00222598" w:rsidRPr="00B15622" w14:paraId="42FC6895" w14:textId="77777777" w:rsidTr="004A3BE7">
        <w:tc>
          <w:tcPr>
            <w:tcW w:w="567" w:type="dxa"/>
            <w:tcBorders>
              <w:top w:val="nil"/>
              <w:bottom w:val="nil"/>
            </w:tcBorders>
          </w:tcPr>
          <w:p w14:paraId="37E8C36B" w14:textId="77777777" w:rsidR="00222598" w:rsidRPr="00B15622" w:rsidRDefault="00222598" w:rsidP="004A3BE7">
            <w:pPr>
              <w:spacing w:after="120"/>
              <w:rPr>
                <w:b/>
                <w:bCs/>
                <w:sz w:val="24"/>
              </w:rPr>
            </w:pPr>
          </w:p>
        </w:tc>
        <w:tc>
          <w:tcPr>
            <w:tcW w:w="4395" w:type="dxa"/>
            <w:tcBorders>
              <w:bottom w:val="single" w:sz="4" w:space="0" w:color="auto"/>
            </w:tcBorders>
            <w:vAlign w:val="center"/>
          </w:tcPr>
          <w:p w14:paraId="779DB85C" w14:textId="77777777" w:rsidR="00222598" w:rsidRDefault="00222598" w:rsidP="004A3BE7">
            <w:pPr>
              <w:spacing w:before="60" w:after="60"/>
              <w:rPr>
                <w:b/>
                <w:sz w:val="24"/>
              </w:rPr>
            </w:pPr>
            <w:r>
              <w:rPr>
                <w:b/>
                <w:sz w:val="24"/>
              </w:rPr>
              <w:t>Hon Emily Suvaal MLC</w:t>
            </w:r>
          </w:p>
        </w:tc>
        <w:tc>
          <w:tcPr>
            <w:tcW w:w="3118" w:type="dxa"/>
            <w:tcBorders>
              <w:bottom w:val="single" w:sz="4" w:space="0" w:color="auto"/>
            </w:tcBorders>
            <w:vAlign w:val="center"/>
          </w:tcPr>
          <w:p w14:paraId="78B68F1D" w14:textId="77777777" w:rsidR="00222598" w:rsidRDefault="00222598" w:rsidP="004A3BE7">
            <w:pPr>
              <w:spacing w:before="60" w:after="60"/>
              <w:ind w:left="-108"/>
              <w:rPr>
                <w:sz w:val="24"/>
              </w:rPr>
            </w:pPr>
            <w:r>
              <w:rPr>
                <w:sz w:val="24"/>
              </w:rPr>
              <w:t>Australian Labor Party</w:t>
            </w:r>
          </w:p>
        </w:tc>
        <w:tc>
          <w:tcPr>
            <w:tcW w:w="1559" w:type="dxa"/>
            <w:tcBorders>
              <w:bottom w:val="single" w:sz="4" w:space="0" w:color="auto"/>
            </w:tcBorders>
          </w:tcPr>
          <w:p w14:paraId="0E9D48BE" w14:textId="77777777" w:rsidR="00222598" w:rsidRPr="00B15622" w:rsidRDefault="00222598" w:rsidP="004A3BE7">
            <w:pPr>
              <w:spacing w:after="120"/>
              <w:rPr>
                <w:b/>
                <w:bCs/>
                <w:i/>
                <w:sz w:val="24"/>
              </w:rPr>
            </w:pPr>
          </w:p>
        </w:tc>
      </w:tr>
      <w:tr w:rsidR="00222598" w:rsidRPr="00B15622" w14:paraId="69123A6E" w14:textId="77777777" w:rsidTr="004A3BE7">
        <w:tc>
          <w:tcPr>
            <w:tcW w:w="567" w:type="dxa"/>
            <w:tcBorders>
              <w:top w:val="nil"/>
              <w:bottom w:val="nil"/>
            </w:tcBorders>
          </w:tcPr>
          <w:p w14:paraId="6844E183" w14:textId="77777777" w:rsidR="00222598" w:rsidRPr="00B15622" w:rsidRDefault="00222598" w:rsidP="004A3BE7">
            <w:pPr>
              <w:spacing w:after="120"/>
              <w:rPr>
                <w:b/>
                <w:bCs/>
                <w:sz w:val="24"/>
              </w:rPr>
            </w:pPr>
          </w:p>
        </w:tc>
        <w:tc>
          <w:tcPr>
            <w:tcW w:w="4395" w:type="dxa"/>
            <w:tcBorders>
              <w:top w:val="single" w:sz="4" w:space="0" w:color="auto"/>
              <w:bottom w:val="nil"/>
            </w:tcBorders>
            <w:vAlign w:val="center"/>
          </w:tcPr>
          <w:p w14:paraId="358C4013" w14:textId="77777777" w:rsidR="00222598" w:rsidRPr="00B15622" w:rsidRDefault="00222598" w:rsidP="004A3BE7">
            <w:pPr>
              <w:spacing w:before="60" w:after="60"/>
              <w:ind w:left="-108"/>
              <w:rPr>
                <w:b/>
                <w:sz w:val="24"/>
              </w:rPr>
            </w:pPr>
          </w:p>
        </w:tc>
        <w:tc>
          <w:tcPr>
            <w:tcW w:w="3118" w:type="dxa"/>
            <w:tcBorders>
              <w:top w:val="single" w:sz="4" w:space="0" w:color="auto"/>
              <w:bottom w:val="nil"/>
            </w:tcBorders>
            <w:vAlign w:val="center"/>
          </w:tcPr>
          <w:p w14:paraId="6082D871" w14:textId="77777777" w:rsidR="00222598" w:rsidRPr="00B15622" w:rsidRDefault="00222598" w:rsidP="004A3BE7">
            <w:pPr>
              <w:spacing w:before="60" w:after="60"/>
              <w:ind w:left="-108"/>
              <w:rPr>
                <w:sz w:val="24"/>
              </w:rPr>
            </w:pPr>
          </w:p>
        </w:tc>
        <w:tc>
          <w:tcPr>
            <w:tcW w:w="1559" w:type="dxa"/>
            <w:tcBorders>
              <w:top w:val="single" w:sz="4" w:space="0" w:color="auto"/>
              <w:bottom w:val="nil"/>
            </w:tcBorders>
          </w:tcPr>
          <w:p w14:paraId="16B64217" w14:textId="77777777" w:rsidR="00222598" w:rsidRPr="00B15622" w:rsidRDefault="00222598" w:rsidP="004A3BE7">
            <w:pPr>
              <w:spacing w:after="120"/>
              <w:rPr>
                <w:b/>
                <w:bCs/>
                <w:i/>
                <w:sz w:val="24"/>
              </w:rPr>
            </w:pPr>
          </w:p>
        </w:tc>
      </w:tr>
      <w:tr w:rsidR="00222598" w:rsidRPr="00F95F6F" w14:paraId="0B1FA34D" w14:textId="77777777" w:rsidTr="004A3BE7">
        <w:tc>
          <w:tcPr>
            <w:tcW w:w="9639" w:type="dxa"/>
            <w:gridSpan w:val="4"/>
            <w:tcBorders>
              <w:top w:val="nil"/>
              <w:bottom w:val="nil"/>
            </w:tcBorders>
          </w:tcPr>
          <w:p w14:paraId="7B587223" w14:textId="77777777" w:rsidR="00222598" w:rsidRPr="00F95F6F" w:rsidRDefault="00222598" w:rsidP="004A3BE7">
            <w:pPr>
              <w:spacing w:before="60" w:after="60"/>
              <w:ind w:left="-108"/>
              <w:rPr>
                <w:b/>
                <w:sz w:val="24"/>
              </w:rPr>
            </w:pPr>
            <w:r w:rsidRPr="00C33032">
              <w:rPr>
                <w:b/>
                <w:sz w:val="28"/>
              </w:rPr>
              <w:t>Contact details</w:t>
            </w:r>
          </w:p>
        </w:tc>
      </w:tr>
      <w:tr w:rsidR="00222598" w:rsidRPr="00B15622" w14:paraId="1BE4AAE2" w14:textId="77777777" w:rsidTr="004A3BE7">
        <w:tc>
          <w:tcPr>
            <w:tcW w:w="567" w:type="dxa"/>
            <w:tcBorders>
              <w:top w:val="nil"/>
              <w:bottom w:val="nil"/>
            </w:tcBorders>
          </w:tcPr>
          <w:p w14:paraId="57C87ABE" w14:textId="77777777" w:rsidR="00222598" w:rsidRPr="00B15622" w:rsidRDefault="00222598" w:rsidP="004A3BE7">
            <w:pPr>
              <w:spacing w:before="60" w:after="60"/>
              <w:ind w:left="-108"/>
              <w:rPr>
                <w:b/>
                <w:bCs/>
                <w:sz w:val="24"/>
              </w:rPr>
            </w:pPr>
          </w:p>
        </w:tc>
        <w:tc>
          <w:tcPr>
            <w:tcW w:w="4395" w:type="dxa"/>
            <w:vAlign w:val="center"/>
          </w:tcPr>
          <w:p w14:paraId="4119A696" w14:textId="77777777" w:rsidR="00222598" w:rsidRDefault="00222598" w:rsidP="004A3BE7">
            <w:pPr>
              <w:spacing w:before="60" w:after="60"/>
            </w:pPr>
            <w:r>
              <w:rPr>
                <w:b/>
                <w:sz w:val="24"/>
              </w:rPr>
              <w:t>Website</w:t>
            </w:r>
            <w:r w:rsidRPr="00F95F6F">
              <w:rPr>
                <w:b/>
                <w:sz w:val="24"/>
              </w:rPr>
              <w:t xml:space="preserve"> </w:t>
            </w:r>
          </w:p>
        </w:tc>
        <w:tc>
          <w:tcPr>
            <w:tcW w:w="4677" w:type="dxa"/>
            <w:gridSpan w:val="2"/>
            <w:vAlign w:val="center"/>
          </w:tcPr>
          <w:p w14:paraId="1018A0FC" w14:textId="77777777" w:rsidR="00222598" w:rsidRPr="006B37D2" w:rsidRDefault="00222598" w:rsidP="004A3BE7">
            <w:pPr>
              <w:spacing w:before="60" w:after="60"/>
              <w:ind w:left="-108"/>
              <w:rPr>
                <w:iCs/>
                <w:sz w:val="24"/>
              </w:rPr>
            </w:pPr>
            <w:r w:rsidRPr="006B37D2">
              <w:rPr>
                <w:iCs/>
                <w:sz w:val="24"/>
              </w:rPr>
              <w:t>http://www.parliament.nsw.gov.au/committees</w:t>
            </w:r>
          </w:p>
        </w:tc>
      </w:tr>
      <w:tr w:rsidR="00222598" w:rsidRPr="00B15622" w14:paraId="2EF5F575" w14:textId="77777777" w:rsidTr="004A3BE7">
        <w:tc>
          <w:tcPr>
            <w:tcW w:w="567" w:type="dxa"/>
            <w:tcBorders>
              <w:top w:val="nil"/>
              <w:bottom w:val="nil"/>
            </w:tcBorders>
          </w:tcPr>
          <w:p w14:paraId="2E7C5095" w14:textId="77777777" w:rsidR="00222598" w:rsidRPr="00F95F6F" w:rsidRDefault="00222598" w:rsidP="004A3BE7">
            <w:pPr>
              <w:spacing w:before="60" w:after="60"/>
              <w:ind w:left="-108"/>
              <w:rPr>
                <w:b/>
                <w:sz w:val="24"/>
              </w:rPr>
            </w:pPr>
          </w:p>
        </w:tc>
        <w:tc>
          <w:tcPr>
            <w:tcW w:w="4395" w:type="dxa"/>
            <w:vAlign w:val="center"/>
          </w:tcPr>
          <w:p w14:paraId="722C2B9C" w14:textId="77777777" w:rsidR="00222598" w:rsidRPr="00F95F6F" w:rsidRDefault="00222598" w:rsidP="004A3BE7">
            <w:pPr>
              <w:spacing w:before="60" w:after="60"/>
              <w:rPr>
                <w:b/>
                <w:sz w:val="24"/>
              </w:rPr>
            </w:pPr>
            <w:r w:rsidRPr="00F95F6F">
              <w:rPr>
                <w:b/>
                <w:sz w:val="24"/>
              </w:rPr>
              <w:t>Email</w:t>
            </w:r>
          </w:p>
        </w:tc>
        <w:tc>
          <w:tcPr>
            <w:tcW w:w="4677" w:type="dxa"/>
            <w:gridSpan w:val="2"/>
            <w:vAlign w:val="center"/>
          </w:tcPr>
          <w:p w14:paraId="2391E474" w14:textId="77777777" w:rsidR="00222598" w:rsidRPr="006B37D2" w:rsidRDefault="00222598" w:rsidP="004A3BE7">
            <w:pPr>
              <w:spacing w:before="60" w:after="60"/>
              <w:ind w:left="-108"/>
              <w:rPr>
                <w:iCs/>
                <w:sz w:val="24"/>
              </w:rPr>
            </w:pPr>
            <w:hyperlink r:id="rId14" w:history="1">
              <w:r w:rsidRPr="00275FE3">
                <w:rPr>
                  <w:rStyle w:val="Hyperlink"/>
                  <w:iCs/>
                  <w:sz w:val="24"/>
                </w:rPr>
                <w:t>Portfoliocommittee3@parliament.nsw.gov.au</w:t>
              </w:r>
            </w:hyperlink>
          </w:p>
        </w:tc>
      </w:tr>
      <w:tr w:rsidR="00222598" w:rsidRPr="00B15622" w14:paraId="521B86FE" w14:textId="77777777" w:rsidTr="004A3BE7">
        <w:tc>
          <w:tcPr>
            <w:tcW w:w="567" w:type="dxa"/>
            <w:tcBorders>
              <w:top w:val="nil"/>
              <w:bottom w:val="single" w:sz="8" w:space="0" w:color="auto"/>
            </w:tcBorders>
          </w:tcPr>
          <w:p w14:paraId="2CD64FA3" w14:textId="77777777" w:rsidR="00222598" w:rsidRPr="00F95F6F" w:rsidRDefault="00222598" w:rsidP="004A3BE7">
            <w:pPr>
              <w:spacing w:before="60" w:after="60"/>
              <w:ind w:left="-108"/>
              <w:rPr>
                <w:b/>
                <w:sz w:val="24"/>
              </w:rPr>
            </w:pPr>
          </w:p>
        </w:tc>
        <w:tc>
          <w:tcPr>
            <w:tcW w:w="4395" w:type="dxa"/>
            <w:vAlign w:val="center"/>
          </w:tcPr>
          <w:p w14:paraId="34B9FAA8" w14:textId="77777777" w:rsidR="00222598" w:rsidRPr="00F95F6F" w:rsidRDefault="00222598" w:rsidP="004A3BE7">
            <w:pPr>
              <w:spacing w:before="60" w:after="60"/>
              <w:rPr>
                <w:b/>
                <w:sz w:val="24"/>
              </w:rPr>
            </w:pPr>
            <w:r w:rsidRPr="00F95F6F">
              <w:rPr>
                <w:b/>
                <w:sz w:val="24"/>
              </w:rPr>
              <w:t>Telephone</w:t>
            </w:r>
          </w:p>
        </w:tc>
        <w:tc>
          <w:tcPr>
            <w:tcW w:w="4677" w:type="dxa"/>
            <w:gridSpan w:val="2"/>
            <w:vAlign w:val="center"/>
          </w:tcPr>
          <w:p w14:paraId="5DD1BBB9" w14:textId="77777777" w:rsidR="00222598" w:rsidRPr="006B37D2" w:rsidRDefault="00222598" w:rsidP="004A3BE7">
            <w:pPr>
              <w:spacing w:before="60" w:after="60"/>
              <w:ind w:left="-108"/>
              <w:rPr>
                <w:iCs/>
                <w:sz w:val="24"/>
              </w:rPr>
            </w:pPr>
            <w:r>
              <w:rPr>
                <w:iCs/>
                <w:sz w:val="24"/>
              </w:rPr>
              <w:t>(02) 9230 2276</w:t>
            </w:r>
          </w:p>
        </w:tc>
      </w:tr>
    </w:tbl>
    <w:p w14:paraId="05168F80" w14:textId="77777777" w:rsidR="00222598" w:rsidRDefault="00222598" w:rsidP="004A3BE7"/>
    <w:p w14:paraId="4D8BD114" w14:textId="77777777" w:rsidR="00222598" w:rsidRDefault="00222598" w:rsidP="004A3BE7"/>
    <w:p w14:paraId="07E0D339" w14:textId="77777777" w:rsidR="00222598" w:rsidRDefault="00222598" w:rsidP="004A3BE7"/>
    <w:p w14:paraId="5713D4D9" w14:textId="77777777" w:rsidR="00222598" w:rsidRDefault="00222598" w:rsidP="004A3BE7"/>
    <w:p w14:paraId="2ED969F1" w14:textId="77777777" w:rsidR="00222598" w:rsidRDefault="00222598" w:rsidP="004A3BE7"/>
    <w:p w14:paraId="65C2059C" w14:textId="77777777" w:rsidR="00222598" w:rsidRDefault="00222598" w:rsidP="004A3BE7"/>
    <w:p w14:paraId="5F5E2150" w14:textId="77777777" w:rsidR="00222598" w:rsidRDefault="00222598" w:rsidP="004A3BE7"/>
    <w:p w14:paraId="3930ECA1" w14:textId="77777777" w:rsidR="00222598" w:rsidRDefault="00222598" w:rsidP="004A3BE7"/>
    <w:p w14:paraId="24F2ABEA" w14:textId="77777777" w:rsidR="00222598" w:rsidRDefault="00222598" w:rsidP="004A3BE7"/>
    <w:p w14:paraId="0CB9F82B" w14:textId="77777777" w:rsidR="00222598" w:rsidRDefault="00222598" w:rsidP="004A3BE7"/>
    <w:p w14:paraId="55723A06" w14:textId="77777777" w:rsidR="00222598" w:rsidRDefault="00222598" w:rsidP="004A3BE7"/>
    <w:p w14:paraId="1A28DF0F" w14:textId="77777777" w:rsidR="00222598" w:rsidRDefault="00222598" w:rsidP="004A3BE7"/>
    <w:p w14:paraId="2D0204FD" w14:textId="77777777" w:rsidR="00222598" w:rsidRDefault="00222598" w:rsidP="004A3BE7"/>
    <w:p w14:paraId="41861CC6" w14:textId="77777777" w:rsidR="00222598" w:rsidRDefault="00222598" w:rsidP="004A3BE7"/>
    <w:p w14:paraId="510AC0FA" w14:textId="77777777" w:rsidR="00222598" w:rsidRPr="00BA1C91" w:rsidRDefault="00222598" w:rsidP="004A3BE7">
      <w:pPr>
        <w:rPr>
          <w:b/>
          <w:bCs/>
          <w:sz w:val="28"/>
          <w:szCs w:val="28"/>
        </w:rPr>
      </w:pPr>
      <w:r w:rsidRPr="00BA1C91">
        <w:rPr>
          <w:b/>
          <w:bCs/>
          <w:sz w:val="28"/>
          <w:szCs w:val="28"/>
        </w:rPr>
        <w:t>Secretariat</w:t>
      </w:r>
    </w:p>
    <w:p w14:paraId="249A29FD" w14:textId="77777777" w:rsidR="00222598" w:rsidRDefault="00222598" w:rsidP="004A3BE7">
      <w:pPr>
        <w:spacing w:before="60" w:after="60"/>
        <w:rPr>
          <w:sz w:val="24"/>
          <w:szCs w:val="24"/>
        </w:rPr>
      </w:pPr>
      <w:r>
        <w:rPr>
          <w:sz w:val="24"/>
          <w:szCs w:val="24"/>
        </w:rPr>
        <w:t>Lauren Evans, Principal Council Officer</w:t>
      </w:r>
    </w:p>
    <w:p w14:paraId="4949895B" w14:textId="11D7D41A" w:rsidR="00222598" w:rsidRDefault="00222598" w:rsidP="004A3BE7">
      <w:pPr>
        <w:spacing w:before="60" w:after="60"/>
        <w:rPr>
          <w:sz w:val="24"/>
          <w:szCs w:val="24"/>
        </w:rPr>
      </w:pPr>
      <w:r>
        <w:rPr>
          <w:sz w:val="24"/>
          <w:szCs w:val="24"/>
        </w:rPr>
        <w:t xml:space="preserve">Emily </w:t>
      </w:r>
      <w:r w:rsidR="00CD0083">
        <w:rPr>
          <w:sz w:val="24"/>
          <w:szCs w:val="24"/>
        </w:rPr>
        <w:t>Whittingstall</w:t>
      </w:r>
      <w:r>
        <w:rPr>
          <w:sz w:val="24"/>
          <w:szCs w:val="24"/>
        </w:rPr>
        <w:t>, Senior Council Officer</w:t>
      </w:r>
    </w:p>
    <w:p w14:paraId="2527359D" w14:textId="77777777" w:rsidR="00222598" w:rsidRDefault="00222598" w:rsidP="004A3BE7">
      <w:pPr>
        <w:spacing w:before="60" w:after="60"/>
        <w:rPr>
          <w:sz w:val="24"/>
          <w:szCs w:val="24"/>
        </w:rPr>
      </w:pPr>
      <w:r>
        <w:rPr>
          <w:sz w:val="24"/>
          <w:szCs w:val="24"/>
        </w:rPr>
        <w:t>James Ryan, Council Officer</w:t>
      </w:r>
    </w:p>
    <w:p w14:paraId="6C407B6F" w14:textId="77777777" w:rsidR="00222598" w:rsidRDefault="00222598" w:rsidP="004A3BE7">
      <w:pPr>
        <w:spacing w:before="60" w:after="60"/>
        <w:rPr>
          <w:sz w:val="24"/>
          <w:szCs w:val="24"/>
        </w:rPr>
      </w:pPr>
      <w:r>
        <w:rPr>
          <w:sz w:val="24"/>
          <w:szCs w:val="24"/>
        </w:rPr>
        <w:t>Emma Rogerson, Director</w:t>
      </w:r>
    </w:p>
    <w:p w14:paraId="00CC4265" w14:textId="77777777" w:rsidR="00222598" w:rsidRPr="005F304E" w:rsidRDefault="00222598" w:rsidP="004A3BE7">
      <w:pPr>
        <w:spacing w:before="120" w:after="120"/>
        <w:rPr>
          <w:b/>
          <w:bCs/>
          <w:sz w:val="24"/>
          <w:szCs w:val="24"/>
        </w:rPr>
      </w:pPr>
      <w:r>
        <w:rPr>
          <w:sz w:val="24"/>
          <w:szCs w:val="24"/>
        </w:rPr>
        <w:t xml:space="preserve"> </w:t>
      </w:r>
      <w:r>
        <w:br w:type="page"/>
      </w:r>
    </w:p>
    <w:p w14:paraId="371BD3EA" w14:textId="77777777" w:rsidR="00222598" w:rsidRDefault="00222598" w:rsidP="004A3BE7">
      <w:pPr>
        <w:pStyle w:val="InitialTitle"/>
      </w:pPr>
      <w:bookmarkStart w:id="19" w:name="_Toc455661393"/>
      <w:bookmarkStart w:id="20" w:name="_Toc210210628"/>
      <w:r>
        <w:lastRenderedPageBreak/>
        <w:t>Chair’s foreword</w:t>
      </w:r>
      <w:bookmarkEnd w:id="19"/>
      <w:bookmarkEnd w:id="20"/>
    </w:p>
    <w:p w14:paraId="6999323B" w14:textId="77777777" w:rsidR="00577888" w:rsidRPr="00577888" w:rsidRDefault="00577888" w:rsidP="00577888">
      <w:pPr>
        <w:spacing w:after="160" w:line="278" w:lineRule="auto"/>
        <w:jc w:val="both"/>
        <w:rPr>
          <w:rFonts w:eastAsia="Aptos"/>
          <w:kern w:val="2"/>
          <w:sz w:val="24"/>
          <w:szCs w:val="24"/>
          <w14:ligatures w14:val="standardContextual"/>
        </w:rPr>
      </w:pPr>
      <w:r w:rsidRPr="00577888">
        <w:rPr>
          <w:rFonts w:eastAsia="Aptos"/>
          <w:kern w:val="2"/>
          <w:sz w:val="24"/>
          <w:szCs w:val="24"/>
          <w14:ligatures w14:val="standardContextual"/>
        </w:rPr>
        <w:t>On 16 September 2025, the Legislative Council referred the Children (Education and Care Services National Law Application) Amendment Bill 2025 to Portfolio Committee No. 3 – Education for inquiry and report by 13 October 2025.</w:t>
      </w:r>
    </w:p>
    <w:p w14:paraId="3528EA1C" w14:textId="34FCDF37" w:rsidR="00577888" w:rsidRPr="00577888" w:rsidRDefault="00577888" w:rsidP="00577888">
      <w:pPr>
        <w:spacing w:after="160" w:line="278" w:lineRule="auto"/>
        <w:jc w:val="both"/>
        <w:rPr>
          <w:rFonts w:eastAsia="Aptos"/>
          <w:kern w:val="2"/>
          <w:sz w:val="24"/>
          <w:szCs w:val="24"/>
          <w14:ligatures w14:val="standardContextual"/>
        </w:rPr>
      </w:pPr>
      <w:r w:rsidRPr="00577888">
        <w:rPr>
          <w:rFonts w:eastAsia="Aptos"/>
          <w:kern w:val="2"/>
          <w:sz w:val="24"/>
          <w:szCs w:val="24"/>
          <w14:ligatures w14:val="standardContextual"/>
        </w:rPr>
        <w:t xml:space="preserve">Despite a shortened timeline for review of the bill, to meet the terms of the resolution of the house, the inquiry received </w:t>
      </w:r>
      <w:r w:rsidR="00BD7AA8">
        <w:rPr>
          <w:rFonts w:eastAsia="Aptos"/>
          <w:kern w:val="2"/>
          <w:sz w:val="24"/>
          <w:szCs w:val="24"/>
          <w14:ligatures w14:val="standardContextual"/>
        </w:rPr>
        <w:t>nine</w:t>
      </w:r>
      <w:r w:rsidRPr="00577888">
        <w:rPr>
          <w:rFonts w:eastAsia="Aptos"/>
          <w:kern w:val="2"/>
          <w:sz w:val="24"/>
          <w:szCs w:val="24"/>
          <w14:ligatures w14:val="standardContextual"/>
        </w:rPr>
        <w:t xml:space="preserve"> submissions and heard from 15 witnesses during a public hearing. </w:t>
      </w:r>
    </w:p>
    <w:p w14:paraId="7DAA047E" w14:textId="77777777" w:rsidR="00577888" w:rsidRPr="00577888" w:rsidRDefault="00577888" w:rsidP="00577888">
      <w:pPr>
        <w:spacing w:after="160" w:line="278" w:lineRule="auto"/>
        <w:jc w:val="both"/>
        <w:rPr>
          <w:rFonts w:eastAsia="Aptos"/>
          <w:kern w:val="2"/>
          <w:sz w:val="24"/>
          <w:szCs w:val="24"/>
          <w14:ligatures w14:val="standardContextual"/>
        </w:rPr>
      </w:pPr>
      <w:r w:rsidRPr="00577888">
        <w:rPr>
          <w:rFonts w:eastAsia="Aptos"/>
          <w:kern w:val="2"/>
          <w:sz w:val="24"/>
          <w:szCs w:val="24"/>
          <w14:ligatures w14:val="standardContextual"/>
        </w:rPr>
        <w:t>During the inquiry, stakeholders raised a number of concerns about the drafting of the bill and the manner in which it was introduced. Some noted the significance of New South Wales seeking to deviate from the National Law and noted that the passing of the bill could undermine the ongoing process of states and territories working together to agree on changes to the National Law. Further, many stakeholders were concerned that they had not been consulted on a draft bill before it was introduced. Although many aspects of the bill were welcomed by stakeholders, issues were raised about a number of proposed provisions having unintended consequences and amendments to the bill were proposed and discussed.</w:t>
      </w:r>
    </w:p>
    <w:p w14:paraId="7E7B4B2F" w14:textId="77777777" w:rsidR="00577888" w:rsidRPr="00577888" w:rsidRDefault="00577888" w:rsidP="00577888">
      <w:pPr>
        <w:spacing w:after="160" w:line="278" w:lineRule="auto"/>
        <w:jc w:val="both"/>
        <w:rPr>
          <w:rFonts w:eastAsia="Aptos"/>
          <w:kern w:val="2"/>
          <w:sz w:val="24"/>
          <w:szCs w:val="24"/>
          <w14:ligatures w14:val="standardContextual"/>
        </w:rPr>
      </w:pPr>
      <w:r w:rsidRPr="00577888">
        <w:rPr>
          <w:rFonts w:eastAsia="Aptos"/>
          <w:kern w:val="2"/>
          <w:sz w:val="24"/>
          <w:szCs w:val="24"/>
          <w14:ligatures w14:val="standardContextual"/>
        </w:rPr>
        <w:t xml:space="preserve">Answers to questions on notice and supplementary questions, along with the hearing transcript, are available on the committee's </w:t>
      </w:r>
      <w:hyperlink r:id="rId15" w:anchor="tab-members">
        <w:r w:rsidRPr="004D2B10">
          <w:rPr>
            <w:rStyle w:val="Hyperlink"/>
            <w:iCs/>
            <w:sz w:val="24"/>
            <w:szCs w:val="24"/>
          </w:rPr>
          <w:t>website</w:t>
        </w:r>
      </w:hyperlink>
      <w:r w:rsidRPr="00577888">
        <w:rPr>
          <w:rFonts w:eastAsia="Aptos"/>
          <w:kern w:val="2"/>
          <w:sz w:val="24"/>
          <w:szCs w:val="24"/>
          <w14:ligatures w14:val="standardContextual"/>
        </w:rPr>
        <w:t xml:space="preserve">. The committee thanks stakeholders for their valuable contributions to this inquiry, particularly given the short timeline.  </w:t>
      </w:r>
    </w:p>
    <w:p w14:paraId="5B003C30" w14:textId="77777777" w:rsidR="00577888" w:rsidRPr="00577888" w:rsidRDefault="00577888" w:rsidP="00577888">
      <w:pPr>
        <w:spacing w:after="160" w:line="278" w:lineRule="auto"/>
        <w:jc w:val="both"/>
        <w:rPr>
          <w:rFonts w:eastAsia="Aptos"/>
          <w:kern w:val="2"/>
          <w:sz w:val="24"/>
          <w:szCs w:val="24"/>
          <w14:ligatures w14:val="standardContextual"/>
        </w:rPr>
      </w:pPr>
      <w:r w:rsidRPr="00577888">
        <w:rPr>
          <w:rFonts w:eastAsia="Aptos"/>
          <w:kern w:val="2"/>
          <w:sz w:val="24"/>
          <w:szCs w:val="24"/>
          <w14:ligatures w14:val="standardContextual"/>
        </w:rPr>
        <w:t xml:space="preserve">I encourage all members to review the evidence gathered during this inquiry and read the Legislative Review Committee’s </w:t>
      </w:r>
      <w:hyperlink r:id="rId16">
        <w:r w:rsidRPr="004D2B10">
          <w:rPr>
            <w:rStyle w:val="Hyperlink"/>
            <w:iCs/>
            <w:sz w:val="24"/>
            <w:szCs w:val="24"/>
          </w:rPr>
          <w:t>Digest No. 35/58 – 16 September 2025</w:t>
        </w:r>
      </w:hyperlink>
      <w:r w:rsidRPr="00577888">
        <w:rPr>
          <w:rFonts w:eastAsia="Garamond" w:cs="Garamond"/>
          <w:kern w:val="2"/>
          <w:sz w:val="24"/>
          <w:szCs w:val="24"/>
          <w14:ligatures w14:val="standardContextual"/>
        </w:rPr>
        <w:t xml:space="preserve"> which also considers the bill.</w:t>
      </w:r>
    </w:p>
    <w:p w14:paraId="3311EFDB" w14:textId="77777777" w:rsidR="00577888" w:rsidRPr="00577888" w:rsidRDefault="00577888" w:rsidP="00577888">
      <w:pPr>
        <w:spacing w:after="160" w:line="278" w:lineRule="auto"/>
        <w:jc w:val="both"/>
        <w:rPr>
          <w:rFonts w:eastAsia="Aptos"/>
          <w:kern w:val="2"/>
          <w:sz w:val="24"/>
          <w:szCs w:val="24"/>
          <w14:ligatures w14:val="standardContextual"/>
        </w:rPr>
      </w:pPr>
      <w:r w:rsidRPr="00577888">
        <w:rPr>
          <w:rFonts w:eastAsia="Aptos"/>
          <w:kern w:val="2"/>
          <w:sz w:val="24"/>
          <w:szCs w:val="24"/>
          <w14:ligatures w14:val="standardContextual"/>
        </w:rPr>
        <w:t>The committee thanks the secretariat for their hard work in delivering an inquiry into this legislation in a very tight timeframe.</w:t>
      </w:r>
    </w:p>
    <w:p w14:paraId="522B660C" w14:textId="77777777" w:rsidR="00577888" w:rsidRPr="00577888" w:rsidRDefault="00577888" w:rsidP="00577888">
      <w:pPr>
        <w:spacing w:after="160" w:line="278" w:lineRule="auto"/>
        <w:jc w:val="both"/>
        <w:rPr>
          <w:rFonts w:eastAsia="Aptos"/>
          <w:kern w:val="2"/>
          <w:sz w:val="24"/>
          <w:szCs w:val="24"/>
          <w14:ligatures w14:val="standardContextual"/>
        </w:rPr>
      </w:pPr>
      <w:r w:rsidRPr="00577888">
        <w:rPr>
          <w:rFonts w:eastAsia="Aptos"/>
          <w:kern w:val="2"/>
          <w:sz w:val="24"/>
          <w:szCs w:val="24"/>
          <w14:ligatures w14:val="standardContextual"/>
        </w:rPr>
        <w:t xml:space="preserve">The committee has recommended that the Legislative Council proceed to debate the Children (Education and Care Services National Law Application) Amendment Bill 2025 and that the concerns identified by stakeholders as set out in submissions and during the hearing be addressed during debate in the House. </w:t>
      </w:r>
    </w:p>
    <w:p w14:paraId="65F6AAC1" w14:textId="77777777" w:rsidR="00577888" w:rsidRPr="00577888" w:rsidRDefault="00577888" w:rsidP="00577888">
      <w:pPr>
        <w:spacing w:before="360" w:line="278" w:lineRule="auto"/>
        <w:rPr>
          <w:rFonts w:eastAsia="Aptos"/>
          <w:kern w:val="2"/>
          <w:sz w:val="24"/>
          <w:szCs w:val="24"/>
          <w14:ligatures w14:val="standardContextual"/>
        </w:rPr>
      </w:pPr>
      <w:r w:rsidRPr="00577888">
        <w:rPr>
          <w:rFonts w:eastAsia="Aptos"/>
          <w:kern w:val="2"/>
          <w:sz w:val="24"/>
          <w:szCs w:val="24"/>
          <w14:ligatures w14:val="standardContextual"/>
        </w:rPr>
        <w:t>Ms Abigail Boyd MLC</w:t>
      </w:r>
    </w:p>
    <w:p w14:paraId="4301AA7F" w14:textId="77777777" w:rsidR="00577888" w:rsidRPr="00577888" w:rsidRDefault="00577888" w:rsidP="00577888">
      <w:pPr>
        <w:spacing w:after="160" w:line="278" w:lineRule="auto"/>
        <w:rPr>
          <w:rFonts w:eastAsia="Aptos"/>
          <w:kern w:val="2"/>
          <w:sz w:val="24"/>
          <w:szCs w:val="24"/>
          <w14:ligatures w14:val="standardContextual"/>
        </w:rPr>
      </w:pPr>
      <w:r w:rsidRPr="00577888">
        <w:rPr>
          <w:rFonts w:eastAsia="Aptos"/>
          <w:b/>
          <w:bCs/>
          <w:kern w:val="2"/>
          <w:sz w:val="24"/>
          <w:szCs w:val="24"/>
          <w14:ligatures w14:val="standardContextual"/>
        </w:rPr>
        <w:t>Committee Chair</w:t>
      </w:r>
    </w:p>
    <w:p w14:paraId="6BB936EC" w14:textId="2A6DC8B1" w:rsidR="00222598" w:rsidRDefault="00222598" w:rsidP="00F66B26">
      <w:pPr>
        <w:pStyle w:val="InitialTitle"/>
      </w:pPr>
      <w:r>
        <w:br w:type="page"/>
      </w:r>
      <w:bookmarkStart w:id="21" w:name="TOCHeading"/>
      <w:bookmarkStart w:id="22" w:name="ChairsForeWord"/>
      <w:bookmarkStart w:id="23" w:name="AllChair"/>
      <w:bookmarkEnd w:id="15"/>
      <w:bookmarkEnd w:id="21"/>
      <w:bookmarkEnd w:id="22"/>
    </w:p>
    <w:p w14:paraId="252D882B" w14:textId="5AB94D50" w:rsidR="00222598" w:rsidRDefault="00222598">
      <w:pPr>
        <w:pStyle w:val="InitialTitle"/>
      </w:pPr>
      <w:bookmarkStart w:id="24" w:name="ExecutiveSummary"/>
      <w:bookmarkStart w:id="25" w:name="SofR"/>
      <w:bookmarkStart w:id="26" w:name="_Toc42310724"/>
      <w:bookmarkStart w:id="27" w:name="_Toc262575711"/>
      <w:bookmarkStart w:id="28" w:name="_Toc262575819"/>
      <w:bookmarkStart w:id="29" w:name="_Toc210210629"/>
      <w:bookmarkStart w:id="30" w:name="AllSofR"/>
      <w:bookmarkEnd w:id="23"/>
      <w:bookmarkEnd w:id="24"/>
      <w:bookmarkEnd w:id="25"/>
      <w:r>
        <w:lastRenderedPageBreak/>
        <w:t>Recommendations</w:t>
      </w:r>
      <w:bookmarkEnd w:id="26"/>
      <w:bookmarkEnd w:id="27"/>
      <w:bookmarkEnd w:id="28"/>
      <w:bookmarkEnd w:id="29"/>
    </w:p>
    <w:p w14:paraId="5ECD9EC7" w14:textId="73C6AA66" w:rsidR="00222598" w:rsidRDefault="00222598">
      <w:pPr>
        <w:pStyle w:val="TOC4"/>
        <w:rPr>
          <w:rFonts w:asciiTheme="minorHAnsi" w:eastAsiaTheme="minorEastAsia" w:hAnsiTheme="minorHAnsi" w:cstheme="minorBidi"/>
          <w:b w:val="0"/>
          <w:noProof/>
          <w:kern w:val="2"/>
          <w:szCs w:val="24"/>
          <w:lang w:eastAsia="en-AU"/>
          <w14:ligatures w14:val="standardContextual"/>
        </w:rPr>
      </w:pPr>
      <w:r>
        <w:fldChar w:fldCharType="begin"/>
      </w:r>
      <w:r>
        <w:instrText xml:space="preserve"> TOC \t "RecommendationBullet,6,RecommendationBody,5,RecommendationTitle,4" \n 5-6</w:instrText>
      </w:r>
      <w:r>
        <w:fldChar w:fldCharType="separate"/>
      </w:r>
      <w:r>
        <w:rPr>
          <w:noProof/>
        </w:rPr>
        <w:t>Recommendation 1</w:t>
      </w:r>
      <w:r>
        <w:rPr>
          <w:noProof/>
        </w:rPr>
        <w:tab/>
      </w:r>
      <w:r>
        <w:rPr>
          <w:noProof/>
        </w:rPr>
        <w:fldChar w:fldCharType="begin"/>
      </w:r>
      <w:r>
        <w:rPr>
          <w:noProof/>
        </w:rPr>
        <w:instrText xml:space="preserve"> PAGEREF _Toc210208293 \h </w:instrText>
      </w:r>
      <w:r>
        <w:rPr>
          <w:noProof/>
        </w:rPr>
      </w:r>
      <w:r>
        <w:rPr>
          <w:noProof/>
        </w:rPr>
        <w:fldChar w:fldCharType="separate"/>
      </w:r>
      <w:r w:rsidR="00CC640E">
        <w:rPr>
          <w:noProof/>
        </w:rPr>
        <w:t>2</w:t>
      </w:r>
      <w:r>
        <w:rPr>
          <w:noProof/>
        </w:rPr>
        <w:fldChar w:fldCharType="end"/>
      </w:r>
    </w:p>
    <w:p w14:paraId="11512B3C" w14:textId="77777777" w:rsidR="00222598" w:rsidRDefault="00222598">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Legislative Council proceed to debate the Children (Education and Care Services National Law Application) Amendment Bill 2025, and that the concerns identified by stakeholders as set out in submissions and during the hearing be addressed during debate in the House.</w:t>
      </w:r>
    </w:p>
    <w:p w14:paraId="71F468B2" w14:textId="77777777" w:rsidR="00222598" w:rsidRDefault="00222598">
      <w:pPr>
        <w:pStyle w:val="BodyCopy"/>
      </w:pPr>
      <w:r>
        <w:fldChar w:fldCharType="end"/>
      </w:r>
    </w:p>
    <w:p w14:paraId="486174F1" w14:textId="77777777" w:rsidR="00222598" w:rsidRDefault="00222598">
      <w:pPr>
        <w:pStyle w:val="InitialTitle"/>
      </w:pPr>
      <w:r>
        <w:br w:type="page"/>
      </w:r>
      <w:bookmarkStart w:id="31" w:name="Glossary"/>
      <w:bookmarkStart w:id="32" w:name="AllGlossary"/>
      <w:bookmarkEnd w:id="30"/>
      <w:bookmarkEnd w:id="31"/>
    </w:p>
    <w:p w14:paraId="5DD01A31" w14:textId="77777777" w:rsidR="00222598" w:rsidRPr="006E53B0" w:rsidRDefault="00222598" w:rsidP="004A3BE7">
      <w:pPr>
        <w:pStyle w:val="InitialTitle"/>
        <w:rPr>
          <w:sz w:val="24"/>
        </w:rPr>
      </w:pPr>
      <w:bookmarkStart w:id="33" w:name="_Toc455661397"/>
      <w:bookmarkStart w:id="34" w:name="_Toc210210630"/>
      <w:bookmarkEnd w:id="32"/>
      <w:r>
        <w:lastRenderedPageBreak/>
        <w:t>Conduct of inquiry</w:t>
      </w:r>
      <w:bookmarkEnd w:id="33"/>
      <w:bookmarkEnd w:id="34"/>
    </w:p>
    <w:p w14:paraId="13899F12" w14:textId="77777777" w:rsidR="00222598" w:rsidRPr="006713F7" w:rsidRDefault="00222598" w:rsidP="004A3BE7">
      <w:pPr>
        <w:pStyle w:val="BodyCopy"/>
        <w:spacing w:after="0"/>
        <w:rPr>
          <w:color w:val="000000" w:themeColor="text1"/>
        </w:rPr>
      </w:pPr>
      <w:r w:rsidRPr="006713F7">
        <w:rPr>
          <w:color w:val="000000" w:themeColor="text1"/>
        </w:rPr>
        <w:t xml:space="preserve">The terms of reference for the inquiry were referred to the committee by the Legislative Council on </w:t>
      </w:r>
      <w:r>
        <w:rPr>
          <w:color w:val="000000" w:themeColor="text1"/>
        </w:rPr>
        <w:t>16 September 2025.</w:t>
      </w:r>
    </w:p>
    <w:p w14:paraId="21A84424" w14:textId="77777777" w:rsidR="00222598" w:rsidRDefault="00222598" w:rsidP="004A3BE7">
      <w:pPr>
        <w:pStyle w:val="BodyCopy"/>
        <w:spacing w:after="0"/>
        <w:rPr>
          <w:color w:val="000000" w:themeColor="text1"/>
        </w:rPr>
      </w:pPr>
    </w:p>
    <w:p w14:paraId="4F4AE14F" w14:textId="539C1DFC" w:rsidR="00222598" w:rsidRPr="006713F7" w:rsidRDefault="00222598" w:rsidP="004A3BE7">
      <w:pPr>
        <w:pStyle w:val="BodyCopy"/>
        <w:spacing w:after="0"/>
        <w:rPr>
          <w:color w:val="000000" w:themeColor="text1"/>
        </w:rPr>
      </w:pPr>
      <w:r w:rsidRPr="006713F7">
        <w:rPr>
          <w:color w:val="000000" w:themeColor="text1"/>
        </w:rPr>
        <w:t xml:space="preserve">The committee received </w:t>
      </w:r>
      <w:r w:rsidR="00160F8D">
        <w:rPr>
          <w:color w:val="000000" w:themeColor="text1"/>
        </w:rPr>
        <w:t>9</w:t>
      </w:r>
      <w:r w:rsidRPr="006713F7">
        <w:rPr>
          <w:color w:val="000000" w:themeColor="text1"/>
        </w:rPr>
        <w:t xml:space="preserve"> submissions</w:t>
      </w:r>
      <w:r>
        <w:rPr>
          <w:color w:val="000000" w:themeColor="text1"/>
        </w:rPr>
        <w:t xml:space="preserve">. </w:t>
      </w:r>
    </w:p>
    <w:p w14:paraId="06B27170" w14:textId="77777777" w:rsidR="00222598" w:rsidRDefault="00222598" w:rsidP="004A3BE7">
      <w:pPr>
        <w:pStyle w:val="BodyCopy"/>
        <w:spacing w:after="0"/>
        <w:rPr>
          <w:color w:val="000000" w:themeColor="text1"/>
        </w:rPr>
      </w:pPr>
    </w:p>
    <w:p w14:paraId="06B69215" w14:textId="77777777" w:rsidR="00222598" w:rsidRDefault="00222598" w:rsidP="004A3BE7">
      <w:pPr>
        <w:pStyle w:val="BodyCopy"/>
        <w:spacing w:after="0"/>
        <w:rPr>
          <w:color w:val="000000" w:themeColor="text1"/>
        </w:rPr>
      </w:pPr>
      <w:r w:rsidRPr="006713F7">
        <w:rPr>
          <w:color w:val="000000" w:themeColor="text1"/>
        </w:rPr>
        <w:t xml:space="preserve">The committee held </w:t>
      </w:r>
      <w:r>
        <w:rPr>
          <w:color w:val="000000" w:themeColor="text1"/>
        </w:rPr>
        <w:t xml:space="preserve">one </w:t>
      </w:r>
      <w:r w:rsidRPr="006713F7">
        <w:rPr>
          <w:color w:val="000000" w:themeColor="text1"/>
        </w:rPr>
        <w:t>public hearing</w:t>
      </w:r>
      <w:r>
        <w:rPr>
          <w:color w:val="000000" w:themeColor="text1"/>
        </w:rPr>
        <w:t xml:space="preserve"> on 26 September 2025</w:t>
      </w:r>
      <w:r w:rsidRPr="006713F7">
        <w:rPr>
          <w:color w:val="000000" w:themeColor="text1"/>
        </w:rPr>
        <w:t xml:space="preserve"> at Parliament House in Sydney</w:t>
      </w:r>
      <w:r>
        <w:rPr>
          <w:color w:val="000000" w:themeColor="text1"/>
        </w:rPr>
        <w:t xml:space="preserve">. </w:t>
      </w:r>
      <w:r w:rsidRPr="006713F7">
        <w:rPr>
          <w:color w:val="000000" w:themeColor="text1"/>
        </w:rPr>
        <w:t xml:space="preserve"> </w:t>
      </w:r>
    </w:p>
    <w:p w14:paraId="35E2BBA2" w14:textId="77777777" w:rsidR="00BE547A" w:rsidRDefault="00BE547A" w:rsidP="004A3BE7">
      <w:pPr>
        <w:pStyle w:val="BodyCopy"/>
        <w:spacing w:after="0"/>
        <w:rPr>
          <w:color w:val="000000" w:themeColor="text1"/>
        </w:rPr>
      </w:pPr>
    </w:p>
    <w:p w14:paraId="2F756DA2" w14:textId="4851623B" w:rsidR="00BE547A" w:rsidRDefault="00BE547A" w:rsidP="004A3BE7">
      <w:pPr>
        <w:pStyle w:val="BodyCopy"/>
        <w:spacing w:after="0"/>
        <w:rPr>
          <w:color w:val="000000" w:themeColor="text1"/>
        </w:rPr>
      </w:pPr>
      <w:r>
        <w:rPr>
          <w:color w:val="000000" w:themeColor="text1"/>
        </w:rPr>
        <w:t>The committee received answers to questions and supplementary questions from the following:</w:t>
      </w:r>
    </w:p>
    <w:p w14:paraId="48632BFC" w14:textId="3E4D72AF" w:rsidR="00BE547A" w:rsidRDefault="00BE547A" w:rsidP="004E768E">
      <w:pPr>
        <w:pStyle w:val="BodyCopy"/>
        <w:numPr>
          <w:ilvl w:val="0"/>
          <w:numId w:val="24"/>
        </w:numPr>
        <w:spacing w:after="0"/>
        <w:rPr>
          <w:color w:val="000000" w:themeColor="text1"/>
        </w:rPr>
      </w:pPr>
      <w:r>
        <w:rPr>
          <w:color w:val="000000" w:themeColor="text1"/>
        </w:rPr>
        <w:t>KU Children's Services</w:t>
      </w:r>
    </w:p>
    <w:p w14:paraId="67E5E209" w14:textId="100E3CEA" w:rsidR="00BE547A" w:rsidRPr="008E30A7" w:rsidRDefault="00012EDD" w:rsidP="004E768E">
      <w:pPr>
        <w:pStyle w:val="BodyCopy"/>
        <w:numPr>
          <w:ilvl w:val="0"/>
          <w:numId w:val="24"/>
        </w:numPr>
        <w:spacing w:after="0"/>
        <w:rPr>
          <w:color w:val="000000" w:themeColor="text1"/>
        </w:rPr>
      </w:pPr>
      <w:r w:rsidRPr="008E30A7">
        <w:rPr>
          <w:color w:val="000000" w:themeColor="text1"/>
        </w:rPr>
        <w:t xml:space="preserve">NSW Department of Education </w:t>
      </w:r>
    </w:p>
    <w:p w14:paraId="12037A36" w14:textId="1BFBC193" w:rsidR="00012EDD" w:rsidRPr="00322928" w:rsidRDefault="008E30A7" w:rsidP="004E768E">
      <w:pPr>
        <w:pStyle w:val="BodyCopy"/>
        <w:numPr>
          <w:ilvl w:val="0"/>
          <w:numId w:val="24"/>
        </w:numPr>
        <w:spacing w:after="0"/>
        <w:rPr>
          <w:color w:val="000000" w:themeColor="text1"/>
        </w:rPr>
      </w:pPr>
      <w:r w:rsidRPr="00322928">
        <w:t>Early Childcare Australia</w:t>
      </w:r>
    </w:p>
    <w:p w14:paraId="250EF28B" w14:textId="77777777" w:rsidR="00222598" w:rsidRDefault="00222598" w:rsidP="004A3BE7">
      <w:pPr>
        <w:pStyle w:val="BodyCopy"/>
        <w:spacing w:after="0"/>
        <w:rPr>
          <w:color w:val="000000" w:themeColor="text1"/>
        </w:rPr>
      </w:pPr>
    </w:p>
    <w:p w14:paraId="497B79D7" w14:textId="77777777" w:rsidR="00222598" w:rsidRPr="006713F7" w:rsidRDefault="00222598" w:rsidP="004A3BE7">
      <w:pPr>
        <w:pStyle w:val="BodyCopy"/>
        <w:spacing w:after="0"/>
        <w:rPr>
          <w:color w:val="000000" w:themeColor="text1"/>
        </w:rPr>
      </w:pPr>
      <w:r w:rsidRPr="006713F7">
        <w:rPr>
          <w:color w:val="000000" w:themeColor="text1"/>
        </w:rPr>
        <w:t xml:space="preserve">Inquiry related documents are available on the committee’s website, including submissions, hearing transcripts, tabled documents and answers to questions on notice. </w:t>
      </w:r>
    </w:p>
    <w:p w14:paraId="20FE018D" w14:textId="77777777" w:rsidR="00222598" w:rsidRPr="00F7712B" w:rsidRDefault="00222598" w:rsidP="004A3BE7">
      <w:pPr>
        <w:pStyle w:val="BodyCopy"/>
      </w:pPr>
    </w:p>
    <w:p w14:paraId="6E86C5B3" w14:textId="77777777" w:rsidR="00222598" w:rsidRDefault="00222598">
      <w:pPr>
        <w:pStyle w:val="BodyCopy"/>
      </w:pPr>
    </w:p>
    <w:p w14:paraId="435B49C8" w14:textId="77777777" w:rsidR="00222598" w:rsidRDefault="00222598">
      <w:pPr>
        <w:pStyle w:val="BodyCopy"/>
      </w:pPr>
    </w:p>
    <w:p w14:paraId="202A4AE9" w14:textId="77777777" w:rsidR="008513B8" w:rsidRDefault="008513B8" w:rsidP="002A4E93">
      <w:pPr>
        <w:pStyle w:val="BodyCopy"/>
      </w:pPr>
    </w:p>
    <w:p w14:paraId="11888A8A" w14:textId="77777777" w:rsidR="00611732" w:rsidRDefault="00611732" w:rsidP="002A4E93">
      <w:pPr>
        <w:pStyle w:val="BodyCopy"/>
        <w:sectPr w:rsidR="00611732" w:rsidSect="0029594A">
          <w:headerReference w:type="even" r:id="rId17"/>
          <w:headerReference w:type="default" r:id="rId18"/>
          <w:footerReference w:type="even" r:id="rId19"/>
          <w:footerReference w:type="default" r:id="rId20"/>
          <w:headerReference w:type="first" r:id="rId21"/>
          <w:footerReference w:type="first" r:id="rId22"/>
          <w:pgSz w:w="11906" w:h="16838" w:code="9"/>
          <w:pgMar w:top="2268" w:right="1134" w:bottom="1134" w:left="1134" w:header="720" w:footer="573" w:gutter="0"/>
          <w:pgNumType w:fmt="lowerRoman" w:start="1"/>
          <w:cols w:space="720"/>
          <w:titlePg/>
          <w:docGrid w:linePitch="360"/>
        </w:sectPr>
      </w:pPr>
    </w:p>
    <w:p w14:paraId="3E3784F5" w14:textId="77777777" w:rsidR="00222598" w:rsidRDefault="00222598" w:rsidP="004E768E">
      <w:pPr>
        <w:pStyle w:val="ChapterTitle"/>
        <w:numPr>
          <w:ilvl w:val="0"/>
          <w:numId w:val="5"/>
        </w:numPr>
        <w:rPr>
          <w:lang w:val="en-US"/>
        </w:rPr>
      </w:pPr>
      <w:bookmarkStart w:id="44" w:name="_Toc210210631"/>
      <w:r>
        <w:rPr>
          <w:lang w:val="en-US"/>
        </w:rPr>
        <w:lastRenderedPageBreak/>
        <w:t>Overview</w:t>
      </w:r>
      <w:bookmarkEnd w:id="44"/>
    </w:p>
    <w:p w14:paraId="72F48703" w14:textId="77777777" w:rsidR="00222598" w:rsidRDefault="00222598" w:rsidP="004E768E">
      <w:pPr>
        <w:pStyle w:val="ChapterBody"/>
        <w:numPr>
          <w:ilvl w:val="1"/>
          <w:numId w:val="5"/>
        </w:numPr>
        <w:ind w:left="850" w:hanging="850"/>
      </w:pPr>
      <w:r>
        <w:t xml:space="preserve">The </w:t>
      </w:r>
      <w:r w:rsidRPr="00D61703">
        <w:t>Children (Education and Care Services National Law Application) Amendment Bill 2025</w:t>
      </w:r>
      <w:r>
        <w:t xml:space="preserve"> </w:t>
      </w:r>
      <w:r w:rsidRPr="00D61703">
        <w:t>(hereafter, the bill) was introduced in the Legislative Assembly by the Hon</w:t>
      </w:r>
      <w:r>
        <w:t>.</w:t>
      </w:r>
      <w:r w:rsidRPr="00D61703">
        <w:t xml:space="preserve"> </w:t>
      </w:r>
      <w:r>
        <w:t xml:space="preserve">Steve Whan </w:t>
      </w:r>
      <w:r w:rsidRPr="00D61703">
        <w:t>MP, Minister for Minister for Skills, TAFE and Tertiary Education</w:t>
      </w:r>
      <w:r>
        <w:t xml:space="preserve"> </w:t>
      </w:r>
      <w:r w:rsidRPr="00D61703">
        <w:t xml:space="preserve">on </w:t>
      </w:r>
      <w:r>
        <w:t xml:space="preserve">10 September </w:t>
      </w:r>
      <w:r w:rsidRPr="00D61703">
        <w:t xml:space="preserve">2025. </w:t>
      </w:r>
    </w:p>
    <w:p w14:paraId="29EC8064" w14:textId="77777777" w:rsidR="00222598" w:rsidRDefault="00222598" w:rsidP="004E768E">
      <w:pPr>
        <w:pStyle w:val="ChapterBody"/>
        <w:numPr>
          <w:ilvl w:val="1"/>
          <w:numId w:val="5"/>
        </w:numPr>
        <w:ind w:left="850" w:hanging="850"/>
      </w:pPr>
      <w:r>
        <w:t xml:space="preserve">The objects of the bill, as set out in its explanatory note is as follows: </w:t>
      </w:r>
    </w:p>
    <w:p w14:paraId="7106515E" w14:textId="77777777" w:rsidR="00222598" w:rsidRDefault="00222598" w:rsidP="004A3BE7">
      <w:pPr>
        <w:pStyle w:val="ChapterQuotation"/>
      </w:pPr>
      <w:r>
        <w:t xml:space="preserve">[T]o </w:t>
      </w:r>
      <w:proofErr w:type="gramStart"/>
      <w:r>
        <w:t>make</w:t>
      </w:r>
      <w:proofErr w:type="gramEnd"/>
      <w:r>
        <w:t xml:space="preserve"> amendments to the </w:t>
      </w:r>
      <w:r w:rsidRPr="1E51FA63">
        <w:rPr>
          <w:i/>
          <w:iCs/>
        </w:rPr>
        <w:t>Children (Education and Care Services National Law Application) Act 2010</w:t>
      </w:r>
      <w:r>
        <w:t xml:space="preserve"> that modify the </w:t>
      </w:r>
      <w:r w:rsidRPr="1E51FA63">
        <w:rPr>
          <w:i/>
          <w:iCs/>
        </w:rPr>
        <w:t xml:space="preserve">Children (Education and Care Services) National Law (NSW) </w:t>
      </w:r>
      <w:r>
        <w:t>(the</w:t>
      </w:r>
      <w:r w:rsidRPr="1E51FA63">
        <w:rPr>
          <w:b/>
          <w:bCs/>
        </w:rPr>
        <w:t xml:space="preserve"> </w:t>
      </w:r>
      <w:r w:rsidRPr="1E51FA63">
        <w:rPr>
          <w:b/>
          <w:bCs/>
          <w:i/>
          <w:iCs/>
        </w:rPr>
        <w:t>National Law</w:t>
      </w:r>
      <w:r w:rsidRPr="1E51FA63">
        <w:rPr>
          <w:i/>
          <w:iCs/>
        </w:rPr>
        <w:t>)</w:t>
      </w:r>
      <w:r>
        <w:t xml:space="preserve"> and the </w:t>
      </w:r>
      <w:r w:rsidRPr="1E51FA63">
        <w:rPr>
          <w:i/>
          <w:iCs/>
        </w:rPr>
        <w:t>Education and Care Services National Regulations</w:t>
      </w:r>
      <w:r>
        <w:t xml:space="preserve"> (the </w:t>
      </w:r>
      <w:r w:rsidRPr="1E51FA63">
        <w:rPr>
          <w:b/>
          <w:bCs/>
        </w:rPr>
        <w:t>national regulations</w:t>
      </w:r>
      <w:r>
        <w:t xml:space="preserve">), following the Early Childhood Education and Care Regulation in NSW Independent Review, to— </w:t>
      </w:r>
    </w:p>
    <w:p w14:paraId="1A6C8993" w14:textId="77777777" w:rsidR="00222598" w:rsidRDefault="00222598" w:rsidP="004A3BE7">
      <w:pPr>
        <w:pStyle w:val="ChapterQuotation"/>
        <w:ind w:left="1701" w:hanging="283"/>
      </w:pPr>
      <w:r w:rsidRPr="00D61703">
        <w:t xml:space="preserve">(a) provide that protection of the rights and best interests of children is paramount in the provision and regulation of early childhood education and care, and </w:t>
      </w:r>
    </w:p>
    <w:p w14:paraId="50E67AC8" w14:textId="77777777" w:rsidR="00222598" w:rsidRDefault="00222598" w:rsidP="004A3BE7">
      <w:pPr>
        <w:pStyle w:val="ChapterQuotation"/>
        <w:ind w:left="1701" w:hanging="283"/>
      </w:pPr>
      <w:r w:rsidRPr="00D61703">
        <w:t xml:space="preserve">(b) improve the quality and performance of the early childhood education and care sector (the sector), and </w:t>
      </w:r>
    </w:p>
    <w:p w14:paraId="35013535" w14:textId="77777777" w:rsidR="00222598" w:rsidRDefault="00222598" w:rsidP="004A3BE7">
      <w:pPr>
        <w:pStyle w:val="ChapterQuotation"/>
        <w:ind w:left="1701" w:hanging="283"/>
      </w:pPr>
      <w:r w:rsidRPr="00D61703">
        <w:t xml:space="preserve">(c) strengthen regulatory presence, intensity and efficacy in the sector, including through increased penalties, additional offences, and heightened monitoring and enforcement, and </w:t>
      </w:r>
    </w:p>
    <w:p w14:paraId="0A62F0F9" w14:textId="77777777" w:rsidR="00222598" w:rsidRDefault="00222598" w:rsidP="004A3BE7">
      <w:pPr>
        <w:pStyle w:val="ChapterQuotation"/>
        <w:ind w:left="1701" w:hanging="283"/>
      </w:pPr>
      <w:r w:rsidRPr="00D61703">
        <w:t xml:space="preserve">(d) increase transparency, proactive publication and information sharing in the sector, and </w:t>
      </w:r>
    </w:p>
    <w:p w14:paraId="10C33536" w14:textId="77777777" w:rsidR="00222598" w:rsidRDefault="00222598" w:rsidP="004A3BE7">
      <w:pPr>
        <w:pStyle w:val="ChapterQuotation"/>
        <w:ind w:left="1701" w:hanging="283"/>
      </w:pPr>
      <w:r w:rsidRPr="00D61703">
        <w:t>(e) improve public confidence in the sector</w:t>
      </w:r>
      <w:r>
        <w:t>.</w:t>
      </w:r>
      <w:r>
        <w:rPr>
          <w:rStyle w:val="FootnoteReference"/>
        </w:rPr>
        <w:footnoteReference w:id="3"/>
      </w:r>
    </w:p>
    <w:p w14:paraId="2BDD074D" w14:textId="77777777" w:rsidR="00222598" w:rsidRDefault="00222598" w:rsidP="004E768E">
      <w:pPr>
        <w:pStyle w:val="ChapterBody"/>
        <w:numPr>
          <w:ilvl w:val="1"/>
          <w:numId w:val="5"/>
        </w:numPr>
        <w:ind w:left="850" w:hanging="850"/>
      </w:pPr>
      <w:r w:rsidRPr="00D61703">
        <w:t xml:space="preserve">On </w:t>
      </w:r>
      <w:r>
        <w:t>16 September</w:t>
      </w:r>
      <w:r w:rsidRPr="00D61703">
        <w:t xml:space="preserve"> 2025, the Legislative Council agreed to refer the bill to </w:t>
      </w:r>
      <w:r>
        <w:t>Portfolio Committee No. 3 – Education for inquiry</w:t>
      </w:r>
      <w:r w:rsidRPr="00D61703">
        <w:t xml:space="preserve"> and report</w:t>
      </w:r>
      <w:r>
        <w:t xml:space="preserve"> by 13 October 2025.</w:t>
      </w:r>
    </w:p>
    <w:p w14:paraId="596DCEAB" w14:textId="77777777" w:rsidR="00222598" w:rsidRDefault="00222598" w:rsidP="004E768E">
      <w:pPr>
        <w:pStyle w:val="ChapterBody"/>
        <w:numPr>
          <w:ilvl w:val="1"/>
          <w:numId w:val="5"/>
        </w:numPr>
        <w:ind w:left="850" w:hanging="850"/>
      </w:pPr>
      <w:r w:rsidRPr="00D61703">
        <w:t xml:space="preserve">The referral stipulated </w:t>
      </w:r>
      <w:r>
        <w:t>that:</w:t>
      </w:r>
    </w:p>
    <w:p w14:paraId="649E4AB7" w14:textId="77777777" w:rsidR="00222598" w:rsidRDefault="00222598" w:rsidP="004E768E">
      <w:pPr>
        <w:pStyle w:val="ChapterBullet"/>
        <w:numPr>
          <w:ilvl w:val="0"/>
          <w:numId w:val="3"/>
        </w:numPr>
      </w:pPr>
      <w:r>
        <w:t xml:space="preserve">the committee </w:t>
      </w:r>
      <w:r w:rsidRPr="00D61703">
        <w:t>invite submissions only from selected stakeholders</w:t>
      </w:r>
    </w:p>
    <w:p w14:paraId="27A52B18" w14:textId="77777777" w:rsidR="00222598" w:rsidRDefault="00222598" w:rsidP="004E768E">
      <w:pPr>
        <w:pStyle w:val="ChapterBullet"/>
        <w:numPr>
          <w:ilvl w:val="0"/>
          <w:numId w:val="3"/>
        </w:numPr>
      </w:pPr>
      <w:r w:rsidRPr="00D61703">
        <w:t xml:space="preserve">the report </w:t>
      </w:r>
      <w:proofErr w:type="gramStart"/>
      <w:r w:rsidRPr="00D61703">
        <w:t>comprise</w:t>
      </w:r>
      <w:proofErr w:type="gramEnd"/>
      <w:r w:rsidRPr="00D61703">
        <w:t xml:space="preserve"> only of the transcript of the hearing. </w:t>
      </w:r>
    </w:p>
    <w:p w14:paraId="0672FEAE" w14:textId="220D14C4" w:rsidR="00222598" w:rsidRDefault="00222598" w:rsidP="004E768E">
      <w:pPr>
        <w:pStyle w:val="ChapterBody"/>
        <w:numPr>
          <w:ilvl w:val="1"/>
          <w:numId w:val="5"/>
        </w:numPr>
        <w:ind w:left="850" w:hanging="850"/>
      </w:pPr>
      <w:r>
        <w:t xml:space="preserve">Appendix </w:t>
      </w:r>
      <w:r w:rsidR="00C2634F" w:rsidRPr="00C2634F">
        <w:t>4</w:t>
      </w:r>
      <w:r w:rsidRPr="00C2634F">
        <w:t xml:space="preserve"> provides a copy of the </w:t>
      </w:r>
      <w:hyperlink r:id="rId23" w:history="1">
        <w:r w:rsidRPr="00B9326B">
          <w:rPr>
            <w:rStyle w:val="Hyperlink"/>
          </w:rPr>
          <w:t>transcript</w:t>
        </w:r>
      </w:hyperlink>
      <w:r w:rsidRPr="00C2634F">
        <w:t xml:space="preserve"> from the committee's hearing held on 26 September 2025.</w:t>
      </w:r>
      <w:r>
        <w:t xml:space="preserve"> </w:t>
      </w:r>
    </w:p>
    <w:p w14:paraId="04A10D37" w14:textId="77777777" w:rsidR="00222598" w:rsidRDefault="00222598" w:rsidP="004A3BE7">
      <w:pPr>
        <w:pStyle w:val="ChapterHeadingOne"/>
      </w:pPr>
      <w:bookmarkStart w:id="45" w:name="_Toc210210632"/>
      <w:r>
        <w:t>Committee comment</w:t>
      </w:r>
      <w:bookmarkEnd w:id="45"/>
    </w:p>
    <w:p w14:paraId="3184ACB5" w14:textId="2EE25691" w:rsidR="00222598" w:rsidRDefault="00222598" w:rsidP="004E768E">
      <w:pPr>
        <w:pStyle w:val="ChapterBody"/>
        <w:numPr>
          <w:ilvl w:val="1"/>
          <w:numId w:val="5"/>
        </w:numPr>
        <w:ind w:left="850" w:hanging="850"/>
      </w:pPr>
      <w:r>
        <w:t>The committee notes the submissions and evidence received from stakeholders in response to the bill. Accordingly, the committee supports the bill proceeding to debate and that the concerns identified by stakeholders as set out in submissions and during the hearing be addressed during debate in the House.</w:t>
      </w:r>
    </w:p>
    <w:p w14:paraId="49E2584C" w14:textId="77777777" w:rsidR="00222598" w:rsidRDefault="00222598" w:rsidP="004A3BE7">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22598" w:rsidRPr="00D61703" w14:paraId="2EDD8684" w14:textId="77777777">
        <w:trPr>
          <w:cantSplit/>
        </w:trPr>
        <w:tc>
          <w:tcPr>
            <w:tcW w:w="851" w:type="dxa"/>
          </w:tcPr>
          <w:p w14:paraId="0B622C76" w14:textId="77777777" w:rsidR="00222598" w:rsidRPr="00D61703" w:rsidRDefault="00222598" w:rsidP="004A3BE7">
            <w:pPr>
              <w:pStyle w:val="BodyCopy"/>
            </w:pPr>
          </w:p>
        </w:tc>
        <w:tc>
          <w:tcPr>
            <w:tcW w:w="8896" w:type="dxa"/>
          </w:tcPr>
          <w:p w14:paraId="50505DF8" w14:textId="77777777" w:rsidR="00222598" w:rsidRDefault="00222598" w:rsidP="004A3BE7">
            <w:pPr>
              <w:pStyle w:val="RecommendationTitle"/>
            </w:pPr>
            <w:bookmarkStart w:id="46" w:name="_Toc210208291"/>
            <w:bookmarkStart w:id="47" w:name="_Toc210208293"/>
            <w:r>
              <w:t xml:space="preserve">Recommendation </w:t>
            </w:r>
            <w:r>
              <w:fldChar w:fldCharType="begin"/>
            </w:r>
            <w:r>
              <w:instrText xml:space="preserve"> AUTONUMLGL \e  </w:instrText>
            </w:r>
            <w:r>
              <w:fldChar w:fldCharType="end"/>
            </w:r>
            <w:bookmarkEnd w:id="46"/>
            <w:bookmarkEnd w:id="47"/>
          </w:p>
          <w:p w14:paraId="3631C84A" w14:textId="77777777" w:rsidR="00222598" w:rsidRPr="00D61703" w:rsidRDefault="00222598" w:rsidP="004A3BE7">
            <w:pPr>
              <w:pStyle w:val="RecommendationBody"/>
            </w:pPr>
            <w:bookmarkStart w:id="48" w:name="_Toc210208292"/>
            <w:bookmarkStart w:id="49" w:name="_Toc210208294"/>
            <w:r>
              <w:t xml:space="preserve">That the Legislative Council </w:t>
            </w:r>
            <w:r w:rsidRPr="00D61703">
              <w:t xml:space="preserve">proceed to debate the Children (Education and Care Services National Law Application) Amendment Bill 2025, and that the concerns identified by stakeholders as set out in </w:t>
            </w:r>
            <w:r>
              <w:t xml:space="preserve">submissions and during the hearing </w:t>
            </w:r>
            <w:r w:rsidRPr="00D61703">
              <w:t>be addressed during debate in the House</w:t>
            </w:r>
            <w:r>
              <w:t>.</w:t>
            </w:r>
            <w:bookmarkEnd w:id="48"/>
            <w:bookmarkEnd w:id="49"/>
          </w:p>
        </w:tc>
      </w:tr>
    </w:tbl>
    <w:p w14:paraId="037E424F" w14:textId="77777777" w:rsidR="00222598" w:rsidRPr="00D61703" w:rsidRDefault="00222598" w:rsidP="004A3BE7">
      <w:pPr>
        <w:pStyle w:val="BodyCopy"/>
      </w:pPr>
    </w:p>
    <w:p w14:paraId="1DC287B3" w14:textId="77777777" w:rsidR="00222598" w:rsidRDefault="00222598" w:rsidP="002A4E93">
      <w:pPr>
        <w:pStyle w:val="BodyCopy"/>
        <w:sectPr w:rsidR="00222598" w:rsidSect="009A6673">
          <w:footerReference w:type="even" r:id="rId24"/>
          <w:footerReference w:type="default" r:id="rId25"/>
          <w:headerReference w:type="first" r:id="rId26"/>
          <w:footerReference w:type="first" r:id="rId27"/>
          <w:type w:val="oddPage"/>
          <w:pgSz w:w="11906" w:h="16838" w:code="9"/>
          <w:pgMar w:top="2268" w:right="1134" w:bottom="1134" w:left="1134" w:header="720" w:footer="573" w:gutter="0"/>
          <w:pgNumType w:start="1"/>
          <w:cols w:space="720"/>
          <w:docGrid w:linePitch="360"/>
        </w:sectPr>
      </w:pPr>
    </w:p>
    <w:p w14:paraId="4ADC9DF1" w14:textId="77777777" w:rsidR="00222598" w:rsidRPr="004F59DC" w:rsidRDefault="00222598" w:rsidP="00222598">
      <w:pPr>
        <w:pStyle w:val="AppxTitle"/>
        <w:rPr>
          <w:lang w:val="en-US"/>
        </w:rPr>
      </w:pPr>
      <w:bookmarkStart w:id="50" w:name="bmAppendix"/>
      <w:bookmarkStart w:id="51" w:name="_Toc210210633"/>
      <w:bookmarkEnd w:id="50"/>
      <w:r>
        <w:rPr>
          <w:lang w:val="en-US"/>
        </w:rPr>
        <w:lastRenderedPageBreak/>
        <w:t>Submissions</w:t>
      </w:r>
      <w:bookmarkEnd w:id="51"/>
    </w:p>
    <w:tbl>
      <w:tblPr>
        <w:tblW w:w="0" w:type="auto"/>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1526"/>
        <w:gridCol w:w="8221"/>
      </w:tblGrid>
      <w:tr w:rsidR="00222598" w:rsidRPr="006C71C1" w14:paraId="3AF7DCC8" w14:textId="77777777" w:rsidTr="004A3BE7">
        <w:trPr>
          <w:trHeight w:val="360"/>
          <w:tblHeader/>
        </w:trPr>
        <w:tc>
          <w:tcPr>
            <w:tcW w:w="1526" w:type="dxa"/>
            <w:tcBorders>
              <w:right w:val="nil"/>
            </w:tcBorders>
            <w:vAlign w:val="center"/>
          </w:tcPr>
          <w:p w14:paraId="0CA3FE12" w14:textId="77777777" w:rsidR="00222598" w:rsidRPr="006C71C1" w:rsidRDefault="00222598" w:rsidP="004A3BE7">
            <w:pPr>
              <w:pStyle w:val="AppxSubmissBoldCentred"/>
              <w:jc w:val="left"/>
            </w:pPr>
            <w:r w:rsidRPr="006C71C1">
              <w:t>No.</w:t>
            </w:r>
          </w:p>
        </w:tc>
        <w:tc>
          <w:tcPr>
            <w:tcW w:w="8221" w:type="dxa"/>
            <w:tcBorders>
              <w:top w:val="single" w:sz="8" w:space="0" w:color="auto"/>
              <w:left w:val="nil"/>
              <w:bottom w:val="single" w:sz="4" w:space="0" w:color="auto"/>
            </w:tcBorders>
            <w:vAlign w:val="center"/>
          </w:tcPr>
          <w:p w14:paraId="0A56B203" w14:textId="77777777" w:rsidR="00222598" w:rsidRPr="006C71C1" w:rsidRDefault="00222598" w:rsidP="004A3BE7">
            <w:pPr>
              <w:pStyle w:val="AppxSubmissBold"/>
              <w:rPr>
                <w:b w:val="0"/>
              </w:rPr>
            </w:pPr>
            <w:r w:rsidRPr="006C71C1">
              <w:t>Author</w:t>
            </w:r>
          </w:p>
        </w:tc>
      </w:tr>
      <w:sdt>
        <w:sdtPr>
          <w:rPr>
            <w:color w:val="000000"/>
            <w:sz w:val="24"/>
            <w:szCs w:val="24"/>
          </w:rPr>
          <w:tag w:val="SubmissionRow"/>
          <w:id w:val="-1234694882"/>
          <w15:repeatingSection/>
        </w:sdtPr>
        <w:sdtEndPr/>
        <w:sdtContent>
          <w:sdt>
            <w:sdtPr>
              <w:rPr>
                <w:color w:val="000000"/>
                <w:sz w:val="24"/>
                <w:szCs w:val="24"/>
              </w:rPr>
              <w:id w:val="-1377392548"/>
              <w:placeholder>
                <w:docPart w:val="3D44783E132D41E980BD66A7C41A2B10"/>
              </w:placeholder>
              <w15:repeatingSectionItem/>
            </w:sdtPr>
            <w:sdtEndPr/>
            <w:sdtContent>
              <w:tr w:rsidR="00222598" w:rsidRPr="006C71C1" w14:paraId="650FA77B" w14:textId="77777777" w:rsidTr="004A3BE7">
                <w:trPr>
                  <w:trHeight w:val="360"/>
                </w:trPr>
                <w:tc>
                  <w:tcPr>
                    <w:tcW w:w="1526" w:type="dxa"/>
                    <w:tcBorders>
                      <w:right w:val="nil"/>
                    </w:tcBorders>
                    <w:vAlign w:val="center"/>
                  </w:tcPr>
                  <w:p w14:paraId="51DDA744" w14:textId="77777777" w:rsidR="00222598" w:rsidRPr="006C71C1" w:rsidRDefault="001555C1" w:rsidP="004A3BE7">
                    <w:pPr>
                      <w:tabs>
                        <w:tab w:val="left" w:pos="459"/>
                      </w:tabs>
                      <w:rPr>
                        <w:color w:val="000000"/>
                        <w:sz w:val="24"/>
                        <w:szCs w:val="24"/>
                      </w:rPr>
                    </w:pPr>
                    <w:sdt>
                      <w:sdtPr>
                        <w:rPr>
                          <w:color w:val="000000"/>
                          <w:sz w:val="24"/>
                          <w:szCs w:val="24"/>
                        </w:rPr>
                        <w:tag w:val="SubmissionNumberCombined"/>
                        <w:id w:val="-1998028219"/>
                        <w:placeholder>
                          <w:docPart w:val="1CB1A4E009764E1D96BCA1BD6A980D58"/>
                        </w:placeholder>
                      </w:sdtPr>
                      <w:sdtEndPr/>
                      <w:sdtContent>
                        <w:r w:rsidR="00222598">
                          <w:rPr>
                            <w:color w:val="000000"/>
                            <w:sz w:val="24"/>
                            <w:szCs w:val="24"/>
                          </w:rPr>
                          <w:t>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7685636"/>
                      <w:placeholder>
                        <w:docPart w:val="720AD522D50042D0BD91F794BEFDB5DE"/>
                      </w:placeholder>
                    </w:sdtPr>
                    <w:sdtEndPr/>
                    <w:sdtContent>
                      <w:p w14:paraId="3F66C7E6" w14:textId="77777777" w:rsidR="00222598" w:rsidRPr="006C71C1" w:rsidRDefault="00222598" w:rsidP="004A3BE7">
                        <w:pPr>
                          <w:rPr>
                            <w:color w:val="000000"/>
                            <w:sz w:val="24"/>
                            <w:szCs w:val="24"/>
                          </w:rPr>
                        </w:pPr>
                        <w:r w:rsidRPr="006C71C1">
                          <w:rPr>
                            <w:color w:val="000000"/>
                            <w:sz w:val="24"/>
                            <w:szCs w:val="24"/>
                          </w:rPr>
                          <w:t>Honorary Associate Professor Linda Newman</w:t>
                        </w:r>
                      </w:p>
                    </w:sdtContent>
                  </w:sdt>
                </w:tc>
              </w:tr>
            </w:sdtContent>
          </w:sdt>
        </w:sdtContent>
      </w:sdt>
      <w:sdt>
        <w:sdtPr>
          <w:rPr>
            <w:color w:val="000000"/>
            <w:sz w:val="24"/>
            <w:szCs w:val="24"/>
          </w:rPr>
          <w:tag w:val="SubmissionRow"/>
          <w:id w:val="-677654224"/>
          <w15:repeatingSection/>
        </w:sdtPr>
        <w:sdtEndPr/>
        <w:sdtContent>
          <w:sdt>
            <w:sdtPr>
              <w:rPr>
                <w:color w:val="000000"/>
                <w:sz w:val="24"/>
                <w:szCs w:val="24"/>
              </w:rPr>
              <w:id w:val="457539430"/>
              <w:placeholder>
                <w:docPart w:val="3D44783E132D41E980BD66A7C41A2B10"/>
              </w:placeholder>
              <w15:repeatingSectionItem/>
            </w:sdtPr>
            <w:sdtEndPr/>
            <w:sdtContent>
              <w:tr w:rsidR="00222598" w:rsidRPr="006C71C1" w14:paraId="0D078F96" w14:textId="77777777" w:rsidTr="004A3BE7">
                <w:trPr>
                  <w:trHeight w:val="360"/>
                </w:trPr>
                <w:tc>
                  <w:tcPr>
                    <w:tcW w:w="1526" w:type="dxa"/>
                    <w:tcBorders>
                      <w:right w:val="nil"/>
                    </w:tcBorders>
                    <w:vAlign w:val="center"/>
                  </w:tcPr>
                  <w:p w14:paraId="24990D3A" w14:textId="77777777" w:rsidR="00222598" w:rsidRPr="006C71C1" w:rsidRDefault="001555C1" w:rsidP="004A3BE7">
                    <w:pPr>
                      <w:tabs>
                        <w:tab w:val="left" w:pos="459"/>
                      </w:tabs>
                      <w:rPr>
                        <w:color w:val="000000"/>
                        <w:sz w:val="24"/>
                        <w:szCs w:val="24"/>
                      </w:rPr>
                    </w:pPr>
                    <w:sdt>
                      <w:sdtPr>
                        <w:rPr>
                          <w:color w:val="000000"/>
                          <w:sz w:val="24"/>
                          <w:szCs w:val="24"/>
                        </w:rPr>
                        <w:tag w:val="SubmissionNumberCombined"/>
                        <w:id w:val="-227694796"/>
                        <w:placeholder>
                          <w:docPart w:val="1CB1A4E009764E1D96BCA1BD6A980D58"/>
                        </w:placeholder>
                      </w:sdtPr>
                      <w:sdtEndPr/>
                      <w:sdtContent>
                        <w:r w:rsidR="00222598">
                          <w:rPr>
                            <w:color w:val="000000"/>
                            <w:sz w:val="24"/>
                            <w:szCs w:val="24"/>
                          </w:rPr>
                          <w:t>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93736939"/>
                      <w:placeholder>
                        <w:docPart w:val="720AD522D50042D0BD91F794BEFDB5DE"/>
                      </w:placeholder>
                    </w:sdtPr>
                    <w:sdtEndPr/>
                    <w:sdtContent>
                      <w:p w14:paraId="1E9D20FF" w14:textId="77777777" w:rsidR="00222598" w:rsidRPr="006C71C1" w:rsidRDefault="00222598" w:rsidP="004A3BE7">
                        <w:pPr>
                          <w:rPr>
                            <w:color w:val="000000"/>
                            <w:sz w:val="24"/>
                            <w:szCs w:val="24"/>
                          </w:rPr>
                        </w:pPr>
                        <w:r w:rsidRPr="006C71C1">
                          <w:rPr>
                            <w:color w:val="000000"/>
                            <w:sz w:val="24"/>
                            <w:szCs w:val="24"/>
                          </w:rPr>
                          <w:t>Community Early Learning Australia</w:t>
                        </w:r>
                      </w:p>
                    </w:sdtContent>
                  </w:sdt>
                </w:tc>
              </w:tr>
            </w:sdtContent>
          </w:sdt>
        </w:sdtContent>
      </w:sdt>
      <w:sdt>
        <w:sdtPr>
          <w:rPr>
            <w:color w:val="000000"/>
            <w:sz w:val="24"/>
            <w:szCs w:val="24"/>
          </w:rPr>
          <w:tag w:val="SubmissionRow"/>
          <w:id w:val="1610925095"/>
          <w15:repeatingSection/>
        </w:sdtPr>
        <w:sdtEndPr/>
        <w:sdtContent>
          <w:sdt>
            <w:sdtPr>
              <w:rPr>
                <w:color w:val="000000"/>
                <w:sz w:val="24"/>
                <w:szCs w:val="24"/>
              </w:rPr>
              <w:id w:val="1105161682"/>
              <w:placeholder>
                <w:docPart w:val="3D44783E132D41E980BD66A7C41A2B10"/>
              </w:placeholder>
              <w15:repeatingSectionItem/>
            </w:sdtPr>
            <w:sdtEndPr/>
            <w:sdtContent>
              <w:tr w:rsidR="00222598" w:rsidRPr="006C71C1" w14:paraId="1DE3751F" w14:textId="77777777" w:rsidTr="004A3BE7">
                <w:trPr>
                  <w:trHeight w:val="360"/>
                </w:trPr>
                <w:tc>
                  <w:tcPr>
                    <w:tcW w:w="1526" w:type="dxa"/>
                    <w:tcBorders>
                      <w:right w:val="nil"/>
                    </w:tcBorders>
                    <w:vAlign w:val="center"/>
                  </w:tcPr>
                  <w:p w14:paraId="761C22C3" w14:textId="77777777" w:rsidR="00222598" w:rsidRPr="006C71C1" w:rsidRDefault="001555C1" w:rsidP="004A3BE7">
                    <w:pPr>
                      <w:tabs>
                        <w:tab w:val="left" w:pos="459"/>
                      </w:tabs>
                      <w:rPr>
                        <w:color w:val="000000"/>
                        <w:sz w:val="24"/>
                        <w:szCs w:val="24"/>
                      </w:rPr>
                    </w:pPr>
                    <w:sdt>
                      <w:sdtPr>
                        <w:rPr>
                          <w:color w:val="000000"/>
                          <w:sz w:val="24"/>
                          <w:szCs w:val="24"/>
                        </w:rPr>
                        <w:tag w:val="SubmissionNumberCombined"/>
                        <w:id w:val="1527067891"/>
                        <w:placeholder>
                          <w:docPart w:val="1CB1A4E009764E1D96BCA1BD6A980D58"/>
                        </w:placeholder>
                      </w:sdtPr>
                      <w:sdtEndPr/>
                      <w:sdtContent>
                        <w:r w:rsidR="00222598">
                          <w:rPr>
                            <w:color w:val="000000"/>
                            <w:sz w:val="24"/>
                            <w:szCs w:val="24"/>
                          </w:rPr>
                          <w:t>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54940398"/>
                      <w:placeholder>
                        <w:docPart w:val="720AD522D50042D0BD91F794BEFDB5DE"/>
                      </w:placeholder>
                    </w:sdtPr>
                    <w:sdtEndPr/>
                    <w:sdtContent>
                      <w:p w14:paraId="306E98AA" w14:textId="77777777" w:rsidR="00222598" w:rsidRPr="006C71C1" w:rsidRDefault="00222598" w:rsidP="004A3BE7">
                        <w:pPr>
                          <w:rPr>
                            <w:color w:val="000000"/>
                            <w:sz w:val="24"/>
                            <w:szCs w:val="24"/>
                          </w:rPr>
                        </w:pPr>
                        <w:r w:rsidRPr="006C71C1">
                          <w:rPr>
                            <w:color w:val="000000"/>
                            <w:sz w:val="24"/>
                            <w:szCs w:val="24"/>
                          </w:rPr>
                          <w:t>Early Childhood Australia</w:t>
                        </w:r>
                      </w:p>
                    </w:sdtContent>
                  </w:sdt>
                </w:tc>
              </w:tr>
            </w:sdtContent>
          </w:sdt>
        </w:sdtContent>
      </w:sdt>
      <w:sdt>
        <w:sdtPr>
          <w:rPr>
            <w:color w:val="000000"/>
            <w:sz w:val="24"/>
            <w:szCs w:val="24"/>
          </w:rPr>
          <w:tag w:val="SubmissionRow"/>
          <w:id w:val="691498166"/>
          <w15:repeatingSection/>
        </w:sdtPr>
        <w:sdtEndPr/>
        <w:sdtContent>
          <w:sdt>
            <w:sdtPr>
              <w:rPr>
                <w:color w:val="000000"/>
                <w:sz w:val="24"/>
                <w:szCs w:val="24"/>
              </w:rPr>
              <w:id w:val="419990588"/>
              <w:placeholder>
                <w:docPart w:val="3D44783E132D41E980BD66A7C41A2B10"/>
              </w:placeholder>
              <w15:repeatingSectionItem/>
            </w:sdtPr>
            <w:sdtEndPr/>
            <w:sdtContent>
              <w:tr w:rsidR="00222598" w:rsidRPr="006C71C1" w14:paraId="0E5B80C3" w14:textId="77777777" w:rsidTr="004A3BE7">
                <w:trPr>
                  <w:trHeight w:val="360"/>
                </w:trPr>
                <w:tc>
                  <w:tcPr>
                    <w:tcW w:w="1526" w:type="dxa"/>
                    <w:tcBorders>
                      <w:right w:val="nil"/>
                    </w:tcBorders>
                    <w:vAlign w:val="center"/>
                  </w:tcPr>
                  <w:p w14:paraId="3A10E50D" w14:textId="77777777" w:rsidR="00222598" w:rsidRPr="006C71C1" w:rsidRDefault="001555C1" w:rsidP="004A3BE7">
                    <w:pPr>
                      <w:tabs>
                        <w:tab w:val="left" w:pos="459"/>
                      </w:tabs>
                      <w:rPr>
                        <w:color w:val="000000"/>
                        <w:sz w:val="24"/>
                        <w:szCs w:val="24"/>
                      </w:rPr>
                    </w:pPr>
                    <w:sdt>
                      <w:sdtPr>
                        <w:rPr>
                          <w:color w:val="000000"/>
                          <w:sz w:val="24"/>
                          <w:szCs w:val="24"/>
                        </w:rPr>
                        <w:tag w:val="SubmissionNumberCombined"/>
                        <w:id w:val="-2136018503"/>
                        <w:placeholder>
                          <w:docPart w:val="1CB1A4E009764E1D96BCA1BD6A980D58"/>
                        </w:placeholder>
                      </w:sdtPr>
                      <w:sdtEndPr/>
                      <w:sdtContent>
                        <w:r w:rsidR="00222598">
                          <w:rPr>
                            <w:color w:val="000000"/>
                            <w:sz w:val="24"/>
                            <w:szCs w:val="24"/>
                          </w:rPr>
                          <w:t>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36715970"/>
                      <w:placeholder>
                        <w:docPart w:val="720AD522D50042D0BD91F794BEFDB5DE"/>
                      </w:placeholder>
                    </w:sdtPr>
                    <w:sdtEndPr/>
                    <w:sdtContent>
                      <w:p w14:paraId="353005CE" w14:textId="77777777" w:rsidR="00222598" w:rsidRPr="006C71C1" w:rsidRDefault="00222598" w:rsidP="004A3BE7">
                        <w:pPr>
                          <w:rPr>
                            <w:color w:val="000000"/>
                            <w:sz w:val="24"/>
                            <w:szCs w:val="24"/>
                          </w:rPr>
                        </w:pPr>
                        <w:r w:rsidRPr="006C71C1">
                          <w:rPr>
                            <w:color w:val="000000"/>
                            <w:sz w:val="24"/>
                            <w:szCs w:val="24"/>
                          </w:rPr>
                          <w:t>Independent Education Union of Australia NSW ACT Branch</w:t>
                        </w:r>
                      </w:p>
                    </w:sdtContent>
                  </w:sdt>
                </w:tc>
              </w:tr>
            </w:sdtContent>
          </w:sdt>
        </w:sdtContent>
      </w:sdt>
      <w:sdt>
        <w:sdtPr>
          <w:rPr>
            <w:color w:val="000000"/>
            <w:sz w:val="24"/>
            <w:szCs w:val="24"/>
          </w:rPr>
          <w:tag w:val="SubmissionRow"/>
          <w:id w:val="-1127538018"/>
          <w15:repeatingSection/>
        </w:sdtPr>
        <w:sdtEndPr/>
        <w:sdtContent>
          <w:sdt>
            <w:sdtPr>
              <w:rPr>
                <w:color w:val="000000"/>
                <w:sz w:val="24"/>
                <w:szCs w:val="24"/>
              </w:rPr>
              <w:id w:val="-366687317"/>
              <w:placeholder>
                <w:docPart w:val="3D44783E132D41E980BD66A7C41A2B10"/>
              </w:placeholder>
              <w15:repeatingSectionItem/>
            </w:sdtPr>
            <w:sdtEndPr/>
            <w:sdtContent>
              <w:tr w:rsidR="00222598" w:rsidRPr="006C71C1" w14:paraId="2EA3CBDA" w14:textId="77777777" w:rsidTr="004A3BE7">
                <w:trPr>
                  <w:trHeight w:val="360"/>
                </w:trPr>
                <w:tc>
                  <w:tcPr>
                    <w:tcW w:w="1526" w:type="dxa"/>
                    <w:tcBorders>
                      <w:right w:val="nil"/>
                    </w:tcBorders>
                    <w:vAlign w:val="center"/>
                  </w:tcPr>
                  <w:p w14:paraId="676772E8" w14:textId="77777777" w:rsidR="00222598" w:rsidRPr="006C71C1" w:rsidRDefault="001555C1" w:rsidP="004A3BE7">
                    <w:pPr>
                      <w:tabs>
                        <w:tab w:val="left" w:pos="459"/>
                      </w:tabs>
                      <w:rPr>
                        <w:color w:val="000000"/>
                        <w:sz w:val="24"/>
                        <w:szCs w:val="24"/>
                      </w:rPr>
                    </w:pPr>
                    <w:sdt>
                      <w:sdtPr>
                        <w:rPr>
                          <w:color w:val="000000"/>
                          <w:sz w:val="24"/>
                          <w:szCs w:val="24"/>
                        </w:rPr>
                        <w:tag w:val="SubmissionNumberCombined"/>
                        <w:id w:val="-717197208"/>
                        <w:placeholder>
                          <w:docPart w:val="1CB1A4E009764E1D96BCA1BD6A980D58"/>
                        </w:placeholder>
                      </w:sdtPr>
                      <w:sdtEndPr/>
                      <w:sdtContent>
                        <w:r w:rsidR="00222598">
                          <w:rPr>
                            <w:color w:val="000000"/>
                            <w:sz w:val="24"/>
                            <w:szCs w:val="24"/>
                          </w:rPr>
                          <w:t>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43261250"/>
                      <w:placeholder>
                        <w:docPart w:val="720AD522D50042D0BD91F794BEFDB5DE"/>
                      </w:placeholder>
                    </w:sdtPr>
                    <w:sdtEndPr/>
                    <w:sdtContent>
                      <w:p w14:paraId="06B025B9" w14:textId="77777777" w:rsidR="00222598" w:rsidRPr="006C71C1" w:rsidRDefault="00222598" w:rsidP="004A3BE7">
                        <w:pPr>
                          <w:rPr>
                            <w:color w:val="000000"/>
                            <w:sz w:val="24"/>
                            <w:szCs w:val="24"/>
                          </w:rPr>
                        </w:pPr>
                        <w:r w:rsidRPr="006C71C1">
                          <w:rPr>
                            <w:color w:val="000000"/>
                            <w:sz w:val="24"/>
                            <w:szCs w:val="24"/>
                          </w:rPr>
                          <w:t>Australian Childcare Alliance (ACA) NSW</w:t>
                        </w:r>
                      </w:p>
                    </w:sdtContent>
                  </w:sdt>
                </w:tc>
              </w:tr>
            </w:sdtContent>
          </w:sdt>
        </w:sdtContent>
      </w:sdt>
      <w:sdt>
        <w:sdtPr>
          <w:rPr>
            <w:color w:val="000000"/>
            <w:sz w:val="24"/>
            <w:szCs w:val="24"/>
          </w:rPr>
          <w:tag w:val="SubmissionRow"/>
          <w:id w:val="1972012492"/>
          <w15:repeatingSection/>
        </w:sdtPr>
        <w:sdtEndPr/>
        <w:sdtContent>
          <w:sdt>
            <w:sdtPr>
              <w:rPr>
                <w:color w:val="000000"/>
                <w:sz w:val="24"/>
                <w:szCs w:val="24"/>
              </w:rPr>
              <w:id w:val="1512100497"/>
              <w:placeholder>
                <w:docPart w:val="3D44783E132D41E980BD66A7C41A2B10"/>
              </w:placeholder>
              <w15:repeatingSectionItem/>
            </w:sdtPr>
            <w:sdtEndPr/>
            <w:sdtContent>
              <w:tr w:rsidR="00222598" w:rsidRPr="006C71C1" w14:paraId="1EDBB7C3" w14:textId="77777777" w:rsidTr="004A3BE7">
                <w:trPr>
                  <w:trHeight w:val="360"/>
                </w:trPr>
                <w:tc>
                  <w:tcPr>
                    <w:tcW w:w="1526" w:type="dxa"/>
                    <w:tcBorders>
                      <w:right w:val="nil"/>
                    </w:tcBorders>
                    <w:vAlign w:val="center"/>
                  </w:tcPr>
                  <w:p w14:paraId="5CD03306" w14:textId="71F76517" w:rsidR="00222598" w:rsidRPr="006C71C1" w:rsidRDefault="001555C1" w:rsidP="004A3BE7">
                    <w:pPr>
                      <w:tabs>
                        <w:tab w:val="left" w:pos="459"/>
                      </w:tabs>
                      <w:rPr>
                        <w:color w:val="000000"/>
                        <w:sz w:val="24"/>
                        <w:szCs w:val="24"/>
                      </w:rPr>
                    </w:pPr>
                    <w:sdt>
                      <w:sdtPr>
                        <w:rPr>
                          <w:color w:val="000000"/>
                          <w:sz w:val="24"/>
                          <w:szCs w:val="24"/>
                        </w:rPr>
                        <w:tag w:val="SubmissionNumberCombined"/>
                        <w:id w:val="-393732105"/>
                        <w:placeholder>
                          <w:docPart w:val="1CB1A4E009764E1D96BCA1BD6A980D58"/>
                        </w:placeholder>
                      </w:sdtPr>
                      <w:sdtEndPr/>
                      <w:sdtContent>
                        <w:r w:rsidR="00222598">
                          <w:rPr>
                            <w:color w:val="000000"/>
                            <w:sz w:val="24"/>
                            <w:szCs w:val="24"/>
                          </w:rPr>
                          <w:t>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1098232"/>
                      <w:placeholder>
                        <w:docPart w:val="720AD522D50042D0BD91F794BEFDB5DE"/>
                      </w:placeholder>
                    </w:sdtPr>
                    <w:sdtEndPr/>
                    <w:sdtContent>
                      <w:p w14:paraId="3A425C4D" w14:textId="36F51554" w:rsidR="00222598" w:rsidRPr="006C71C1" w:rsidRDefault="00222598" w:rsidP="004A3BE7">
                        <w:pPr>
                          <w:rPr>
                            <w:color w:val="000000"/>
                            <w:sz w:val="24"/>
                            <w:szCs w:val="24"/>
                          </w:rPr>
                        </w:pPr>
                        <w:r w:rsidRPr="006C71C1">
                          <w:rPr>
                            <w:color w:val="000000"/>
                            <w:sz w:val="24"/>
                            <w:szCs w:val="24"/>
                          </w:rPr>
                          <w:t>Office of the Children's Guardian</w:t>
                        </w:r>
                      </w:p>
                    </w:sdtContent>
                  </w:sdt>
                </w:tc>
              </w:tr>
            </w:sdtContent>
          </w:sdt>
          <w:sdt>
            <w:sdtPr>
              <w:rPr>
                <w:sz w:val="24"/>
                <w:szCs w:val="24"/>
              </w:rPr>
              <w:id w:val="-1201866629"/>
              <w:placeholder>
                <w:docPart w:val="F7BB6A7F176B4E1BAC8A09EBA2688225"/>
              </w:placeholder>
              <w15:repeatingSectionItem/>
            </w:sdtPr>
            <w:sdtEndPr>
              <w:rPr>
                <w:color w:val="000000"/>
              </w:rPr>
            </w:sdtEndPr>
            <w:sdtContent>
              <w:tr w:rsidR="00012EDD" w:rsidRPr="006C71C1" w14:paraId="69785CA1" w14:textId="77777777" w:rsidTr="004A3BE7">
                <w:trPr>
                  <w:trHeight w:val="360"/>
                </w:trPr>
                <w:tc>
                  <w:tcPr>
                    <w:tcW w:w="1526" w:type="dxa"/>
                    <w:tcBorders>
                      <w:right w:val="nil"/>
                    </w:tcBorders>
                    <w:vAlign w:val="center"/>
                  </w:tcPr>
                  <w:p w14:paraId="0919C72A" w14:textId="0770A111" w:rsidR="00012EDD" w:rsidRPr="006A5E1C" w:rsidRDefault="001555C1" w:rsidP="004A3BE7">
                    <w:pPr>
                      <w:tabs>
                        <w:tab w:val="left" w:pos="459"/>
                      </w:tabs>
                      <w:rPr>
                        <w:sz w:val="24"/>
                        <w:szCs w:val="24"/>
                      </w:rPr>
                    </w:pPr>
                    <w:sdt>
                      <w:sdtPr>
                        <w:rPr>
                          <w:sz w:val="24"/>
                          <w:szCs w:val="24"/>
                        </w:rPr>
                        <w:tag w:val="SubmissionNumberCombined"/>
                        <w:id w:val="-449866224"/>
                        <w:placeholder>
                          <w:docPart w:val="3FF9C4FA277048F48A4B8128C28C542C"/>
                        </w:placeholder>
                      </w:sdtPr>
                      <w:sdtEndPr/>
                      <w:sdtContent>
                        <w:r w:rsidR="00012EDD" w:rsidRPr="006A5E1C">
                          <w:rPr>
                            <w:sz w:val="24"/>
                            <w:szCs w:val="24"/>
                          </w:rPr>
                          <w:t>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15222630"/>
                      <w:placeholder>
                        <w:docPart w:val="BE005B01A23E435FAC3D7AB69A2284A1"/>
                      </w:placeholder>
                    </w:sdtPr>
                    <w:sdtEndPr/>
                    <w:sdtContent>
                      <w:p w14:paraId="3CFA4D68" w14:textId="6749E7B4" w:rsidR="00012EDD" w:rsidRPr="006C71C1" w:rsidRDefault="007500B0" w:rsidP="004A3BE7">
                        <w:pPr>
                          <w:rPr>
                            <w:color w:val="000000"/>
                            <w:sz w:val="24"/>
                            <w:szCs w:val="24"/>
                          </w:rPr>
                        </w:pPr>
                        <w:r>
                          <w:rPr>
                            <w:color w:val="000000"/>
                            <w:sz w:val="24"/>
                            <w:szCs w:val="24"/>
                          </w:rPr>
                          <w:t>Family Day</w:t>
                        </w:r>
                        <w:r w:rsidR="006A5E1C">
                          <w:rPr>
                            <w:color w:val="000000"/>
                            <w:sz w:val="24"/>
                            <w:szCs w:val="24"/>
                          </w:rPr>
                          <w:t xml:space="preserve"> C</w:t>
                        </w:r>
                        <w:r>
                          <w:rPr>
                            <w:color w:val="000000"/>
                            <w:sz w:val="24"/>
                            <w:szCs w:val="24"/>
                          </w:rPr>
                          <w:t xml:space="preserve">are </w:t>
                        </w:r>
                      </w:p>
                    </w:sdtContent>
                  </w:sdt>
                </w:tc>
              </w:tr>
            </w:sdtContent>
          </w:sdt>
          <w:sdt>
            <w:sdtPr>
              <w:rPr>
                <w:sz w:val="24"/>
                <w:szCs w:val="24"/>
              </w:rPr>
              <w:id w:val="-576213153"/>
              <w:placeholder>
                <w:docPart w:val="093B27C75E32466A8DB91DA33E991098"/>
              </w:placeholder>
              <w15:repeatingSectionItem/>
            </w:sdtPr>
            <w:sdtEndPr>
              <w:rPr>
                <w:color w:val="000000"/>
              </w:rPr>
            </w:sdtEndPr>
            <w:sdtContent>
              <w:tr w:rsidR="002E7677" w:rsidRPr="006C71C1" w14:paraId="5DF3D671" w14:textId="77777777" w:rsidTr="004A3BE7">
                <w:trPr>
                  <w:trHeight w:val="360"/>
                </w:trPr>
                <w:tc>
                  <w:tcPr>
                    <w:tcW w:w="1526" w:type="dxa"/>
                    <w:tcBorders>
                      <w:right w:val="nil"/>
                    </w:tcBorders>
                    <w:vAlign w:val="center"/>
                  </w:tcPr>
                  <w:p w14:paraId="6D47711D" w14:textId="22F870DF" w:rsidR="002E7677" w:rsidRPr="006A5E1C" w:rsidRDefault="001555C1" w:rsidP="004A3BE7">
                    <w:pPr>
                      <w:tabs>
                        <w:tab w:val="left" w:pos="459"/>
                      </w:tabs>
                      <w:rPr>
                        <w:sz w:val="24"/>
                        <w:szCs w:val="24"/>
                      </w:rPr>
                    </w:pPr>
                    <w:sdt>
                      <w:sdtPr>
                        <w:rPr>
                          <w:sz w:val="24"/>
                          <w:szCs w:val="24"/>
                        </w:rPr>
                        <w:tag w:val="SubmissionNumberCombined"/>
                        <w:id w:val="638536181"/>
                        <w:placeholder>
                          <w:docPart w:val="D35AE06A7F854BD599AE7E4EE7721417"/>
                        </w:placeholder>
                      </w:sdtPr>
                      <w:sdtEndPr/>
                      <w:sdtContent>
                        <w:r w:rsidR="002E7677">
                          <w:rPr>
                            <w:sz w:val="24"/>
                            <w:szCs w:val="24"/>
                          </w:rPr>
                          <w:t>8</w:t>
                        </w:r>
                      </w:sdtContent>
                    </w:sdt>
                  </w:p>
                </w:tc>
                <w:tc>
                  <w:tcPr>
                    <w:tcW w:w="8221" w:type="dxa"/>
                    <w:tcBorders>
                      <w:top w:val="single" w:sz="4" w:space="0" w:color="auto"/>
                      <w:left w:val="nil"/>
                      <w:bottom w:val="single" w:sz="4" w:space="0" w:color="auto"/>
                    </w:tcBorders>
                    <w:vAlign w:val="center"/>
                  </w:tcPr>
                  <w:p w14:paraId="68CB6523" w14:textId="47ACEC32" w:rsidR="002E7677" w:rsidRPr="006C71C1" w:rsidRDefault="001555C1" w:rsidP="004C2D95">
                    <w:pPr>
                      <w:rPr>
                        <w:color w:val="000000"/>
                        <w:sz w:val="24"/>
                        <w:szCs w:val="24"/>
                      </w:rPr>
                    </w:pPr>
                    <w:sdt>
                      <w:sdtPr>
                        <w:rPr>
                          <w:color w:val="000000"/>
                          <w:sz w:val="24"/>
                          <w:szCs w:val="24"/>
                        </w:rPr>
                        <w:tag w:val="Submitter"/>
                        <w:id w:val="-1852638489"/>
                        <w:placeholder>
                          <w:docPart w:val="D77F821F9F6F49D0B8EF7C3C1BA710F4"/>
                        </w:placeholder>
                      </w:sdtPr>
                      <w:sdtEndPr/>
                      <w:sdtContent>
                        <w:r w:rsidR="002E7677">
                          <w:rPr>
                            <w:color w:val="000000"/>
                            <w:sz w:val="24"/>
                            <w:szCs w:val="24"/>
                          </w:rPr>
                          <w:t>Joint NFP</w:t>
                        </w:r>
                        <w:r w:rsidR="00101601">
                          <w:rPr>
                            <w:color w:val="000000"/>
                            <w:sz w:val="24"/>
                            <w:szCs w:val="24"/>
                          </w:rPr>
                          <w:t xml:space="preserve"> Submission</w:t>
                        </w:r>
                        <w:r w:rsidR="002E7677">
                          <w:rPr>
                            <w:color w:val="000000"/>
                            <w:sz w:val="24"/>
                            <w:szCs w:val="24"/>
                          </w:rPr>
                          <w:t xml:space="preserve"> (</w:t>
                        </w:r>
                      </w:sdtContent>
                    </w:sdt>
                    <w:r w:rsidR="00101601" w:rsidRPr="00101601">
                      <w:rPr>
                        <w:color w:val="000000"/>
                        <w:sz w:val="24"/>
                        <w:szCs w:val="24"/>
                      </w:rPr>
                      <w:t xml:space="preserve">KU Children’s Services, Gowrie NSW, SDN Children Services, Big Fat Smile, and </w:t>
                    </w:r>
                    <w:proofErr w:type="spellStart"/>
                    <w:r w:rsidR="00101601" w:rsidRPr="00101601">
                      <w:rPr>
                        <w:color w:val="000000"/>
                        <w:sz w:val="24"/>
                        <w:szCs w:val="24"/>
                      </w:rPr>
                      <w:t>Goodstart</w:t>
                    </w:r>
                    <w:proofErr w:type="spellEnd"/>
                    <w:r w:rsidR="00101601" w:rsidRPr="00101601">
                      <w:rPr>
                        <w:color w:val="000000"/>
                        <w:sz w:val="24"/>
                        <w:szCs w:val="24"/>
                      </w:rPr>
                      <w:t xml:space="preserve"> Early Learning</w:t>
                    </w:r>
                    <w:r w:rsidR="00101601">
                      <w:rPr>
                        <w:color w:val="000000"/>
                        <w:sz w:val="24"/>
                        <w:szCs w:val="24"/>
                      </w:rPr>
                      <w:t>)</w:t>
                    </w:r>
                  </w:p>
                </w:tc>
              </w:tr>
            </w:sdtContent>
          </w:sdt>
          <w:sdt>
            <w:sdtPr>
              <w:rPr>
                <w:sz w:val="24"/>
                <w:szCs w:val="24"/>
              </w:rPr>
              <w:id w:val="-671883343"/>
              <w:placeholder>
                <w:docPart w:val="F5CCC8B4F20E4B959E51A29F44A14B04"/>
              </w:placeholder>
              <w15:repeatingSectionItem/>
            </w:sdtPr>
            <w:sdtEndPr>
              <w:rPr>
                <w:color w:val="000000"/>
              </w:rPr>
            </w:sdtEndPr>
            <w:sdtContent>
              <w:tr w:rsidR="00322928" w:rsidRPr="006C71C1" w14:paraId="553FAC51" w14:textId="77777777" w:rsidTr="004A3BE7">
                <w:trPr>
                  <w:trHeight w:val="360"/>
                </w:trPr>
                <w:tc>
                  <w:tcPr>
                    <w:tcW w:w="1526" w:type="dxa"/>
                    <w:tcBorders>
                      <w:right w:val="nil"/>
                    </w:tcBorders>
                    <w:vAlign w:val="center"/>
                  </w:tcPr>
                  <w:p w14:paraId="28C24A26" w14:textId="0EC507A5" w:rsidR="00322928" w:rsidRPr="006A5E1C" w:rsidRDefault="001555C1" w:rsidP="004A3BE7">
                    <w:pPr>
                      <w:tabs>
                        <w:tab w:val="left" w:pos="459"/>
                      </w:tabs>
                      <w:rPr>
                        <w:sz w:val="24"/>
                        <w:szCs w:val="24"/>
                      </w:rPr>
                    </w:pPr>
                    <w:sdt>
                      <w:sdtPr>
                        <w:rPr>
                          <w:sz w:val="24"/>
                          <w:szCs w:val="24"/>
                        </w:rPr>
                        <w:tag w:val="SubmissionNumberCombined"/>
                        <w:id w:val="-317034316"/>
                        <w:placeholder>
                          <w:docPart w:val="A3117A4931994EB69F7C05FC91F438D4"/>
                        </w:placeholder>
                      </w:sdtPr>
                      <w:sdtEndPr/>
                      <w:sdtContent>
                        <w:r w:rsidR="00322928">
                          <w:rPr>
                            <w:sz w:val="24"/>
                            <w:szCs w:val="24"/>
                          </w:rPr>
                          <w:t>9</w:t>
                        </w:r>
                      </w:sdtContent>
                    </w:sdt>
                  </w:p>
                </w:tc>
                <w:tc>
                  <w:tcPr>
                    <w:tcW w:w="8221" w:type="dxa"/>
                    <w:tcBorders>
                      <w:top w:val="single" w:sz="4" w:space="0" w:color="auto"/>
                      <w:left w:val="nil"/>
                      <w:bottom w:val="single" w:sz="4" w:space="0" w:color="auto"/>
                    </w:tcBorders>
                    <w:vAlign w:val="center"/>
                  </w:tcPr>
                  <w:p w14:paraId="40A356A4" w14:textId="502A06E0" w:rsidR="00322928" w:rsidRPr="006C71C1" w:rsidRDefault="00160F8D" w:rsidP="004C2D95">
                    <w:pPr>
                      <w:rPr>
                        <w:color w:val="000000"/>
                        <w:sz w:val="24"/>
                        <w:szCs w:val="24"/>
                      </w:rPr>
                    </w:pPr>
                    <w:r w:rsidRPr="00160F8D">
                      <w:rPr>
                        <w:color w:val="000000"/>
                        <w:sz w:val="24"/>
                        <w:szCs w:val="24"/>
                      </w:rPr>
                      <w:t>Early Learning and Care Council of Australia</w:t>
                    </w:r>
                  </w:p>
                </w:tc>
              </w:tr>
            </w:sdtContent>
          </w:sdt>
        </w:sdtContent>
      </w:sdt>
    </w:tbl>
    <w:p w14:paraId="6E2579BF" w14:textId="77777777" w:rsidR="00222598" w:rsidRDefault="00222598" w:rsidP="004A3BE7">
      <w:pPr>
        <w:pStyle w:val="AppxSubmissBold"/>
      </w:pPr>
    </w:p>
    <w:p w14:paraId="2EBC8049" w14:textId="77777777" w:rsidR="00222598" w:rsidRDefault="00222598">
      <w:pPr>
        <w:rPr>
          <w:sz w:val="24"/>
        </w:rPr>
      </w:pPr>
      <w:r>
        <w:br w:type="page"/>
      </w:r>
    </w:p>
    <w:p w14:paraId="10923994" w14:textId="69294210" w:rsidR="00222598" w:rsidRDefault="005A4A95" w:rsidP="00222598">
      <w:pPr>
        <w:pStyle w:val="AppxTitle"/>
        <w:rPr>
          <w:lang w:val="en-US"/>
        </w:rPr>
      </w:pPr>
      <w:bookmarkStart w:id="52" w:name="_Toc210208421"/>
      <w:bookmarkStart w:id="53" w:name="_Toc210210634"/>
      <w:bookmarkEnd w:id="52"/>
      <w:r>
        <w:rPr>
          <w:lang w:val="en-US"/>
        </w:rPr>
        <w:lastRenderedPageBreak/>
        <w:t>Witnesses at hearings</w:t>
      </w:r>
      <w:bookmarkEnd w:id="53"/>
    </w:p>
    <w:tbl>
      <w:tblPr>
        <w:tblW w:w="0" w:type="auto"/>
        <w:tblBorders>
          <w:top w:val="single" w:sz="4" w:space="0" w:color="auto"/>
          <w:bottom w:val="single" w:sz="4" w:space="0" w:color="auto"/>
        </w:tblBorders>
        <w:tblLayout w:type="fixed"/>
        <w:tblLook w:val="0000" w:firstRow="0" w:lastRow="0" w:firstColumn="0" w:lastColumn="0" w:noHBand="0" w:noVBand="0"/>
      </w:tblPr>
      <w:tblGrid>
        <w:gridCol w:w="3285"/>
        <w:gridCol w:w="3285"/>
        <w:gridCol w:w="3285"/>
      </w:tblGrid>
      <w:tr w:rsidR="00222598" w:rsidRPr="001830A3" w14:paraId="50719527" w14:textId="77777777" w:rsidTr="004A3BE7">
        <w:trPr>
          <w:tblHeader/>
        </w:trPr>
        <w:tc>
          <w:tcPr>
            <w:tcW w:w="3285" w:type="dxa"/>
          </w:tcPr>
          <w:p w14:paraId="54B79A10" w14:textId="77777777" w:rsidR="00222598" w:rsidRPr="001830A3" w:rsidRDefault="00222598" w:rsidP="004A3BE7">
            <w:pPr>
              <w:pStyle w:val="WitnessBold"/>
            </w:pPr>
            <w:r w:rsidRPr="001830A3">
              <w:t>Date</w:t>
            </w:r>
          </w:p>
        </w:tc>
        <w:tc>
          <w:tcPr>
            <w:tcW w:w="3285" w:type="dxa"/>
          </w:tcPr>
          <w:p w14:paraId="229E339A" w14:textId="77777777" w:rsidR="00222598" w:rsidRPr="001830A3" w:rsidRDefault="00222598" w:rsidP="004A3BE7">
            <w:pPr>
              <w:pStyle w:val="WitnessBold"/>
            </w:pPr>
            <w:r w:rsidRPr="001830A3">
              <w:t>Name</w:t>
            </w:r>
          </w:p>
        </w:tc>
        <w:tc>
          <w:tcPr>
            <w:tcW w:w="3285" w:type="dxa"/>
          </w:tcPr>
          <w:p w14:paraId="2A2E61FB" w14:textId="77777777" w:rsidR="00222598" w:rsidRPr="001830A3" w:rsidRDefault="00222598" w:rsidP="004A3BE7">
            <w:pPr>
              <w:pStyle w:val="WitnessBold"/>
            </w:pPr>
            <w:r w:rsidRPr="001830A3">
              <w:t>Position and Organisation</w:t>
            </w:r>
          </w:p>
        </w:tc>
      </w:tr>
      <w:tr w:rsidR="00222598" w:rsidRPr="001830A3" w14:paraId="22EB3D59" w14:textId="77777777" w:rsidTr="004A3BE7">
        <w:tc>
          <w:tcPr>
            <w:tcW w:w="3285" w:type="dxa"/>
          </w:tcPr>
          <w:p w14:paraId="3073D123" w14:textId="77777777" w:rsidR="00222598" w:rsidRPr="001830A3" w:rsidRDefault="00222598" w:rsidP="004A3BE7">
            <w:pPr>
              <w:pStyle w:val="WitnessRegular"/>
              <w:rPr>
                <w:b/>
                <w:bCs/>
              </w:rPr>
            </w:pPr>
            <w:r w:rsidRPr="001830A3">
              <w:rPr>
                <w:b/>
                <w:bCs/>
              </w:rPr>
              <w:t>Friday 26 September 2025</w:t>
            </w:r>
          </w:p>
          <w:p w14:paraId="662AE8A1" w14:textId="77777777" w:rsidR="00222598" w:rsidRPr="001830A3" w:rsidRDefault="00222598" w:rsidP="004A3BE7">
            <w:pPr>
              <w:pStyle w:val="WitnessRegular"/>
              <w:rPr>
                <w:b/>
                <w:bCs/>
              </w:rPr>
            </w:pPr>
            <w:r w:rsidRPr="001830A3">
              <w:rPr>
                <w:b/>
                <w:bCs/>
              </w:rPr>
              <w:t>Macquarie Room</w:t>
            </w:r>
          </w:p>
          <w:p w14:paraId="172B5C2E" w14:textId="77777777" w:rsidR="00222598" w:rsidRPr="001830A3" w:rsidRDefault="00222598" w:rsidP="004A3BE7">
            <w:pPr>
              <w:pStyle w:val="WitnessRegular"/>
            </w:pPr>
            <w:r w:rsidRPr="001830A3">
              <w:rPr>
                <w:b/>
                <w:bCs/>
              </w:rPr>
              <w:t>Parliament House, Sydney</w:t>
            </w:r>
          </w:p>
        </w:tc>
        <w:tc>
          <w:tcPr>
            <w:tcW w:w="3285" w:type="dxa"/>
          </w:tcPr>
          <w:p w14:paraId="757C1591" w14:textId="77777777" w:rsidR="00222598" w:rsidRPr="001830A3" w:rsidRDefault="00222598" w:rsidP="004A3BE7">
            <w:pPr>
              <w:pStyle w:val="WitnessRegular"/>
            </w:pPr>
            <w:r>
              <w:t>Ms Christine Legg</w:t>
            </w:r>
          </w:p>
        </w:tc>
        <w:tc>
          <w:tcPr>
            <w:tcW w:w="3285" w:type="dxa"/>
          </w:tcPr>
          <w:p w14:paraId="3454591B" w14:textId="77777777" w:rsidR="00222598" w:rsidRPr="001830A3" w:rsidRDefault="00222598" w:rsidP="004A3BE7">
            <w:pPr>
              <w:pStyle w:val="WitnessRegular"/>
            </w:pPr>
            <w:r>
              <w:t>Chief Executive Officer, KU Children's Services</w:t>
            </w:r>
          </w:p>
        </w:tc>
      </w:tr>
      <w:tr w:rsidR="00222598" w:rsidRPr="001830A3" w14:paraId="6D564381" w14:textId="77777777" w:rsidTr="004A3BE7">
        <w:tc>
          <w:tcPr>
            <w:tcW w:w="3285" w:type="dxa"/>
          </w:tcPr>
          <w:p w14:paraId="359D3F52" w14:textId="77777777" w:rsidR="00222598" w:rsidRPr="001830A3" w:rsidRDefault="00222598" w:rsidP="004A3BE7">
            <w:pPr>
              <w:pStyle w:val="WitnessRegular"/>
              <w:rPr>
                <w:b/>
                <w:bCs/>
              </w:rPr>
            </w:pPr>
          </w:p>
        </w:tc>
        <w:tc>
          <w:tcPr>
            <w:tcW w:w="3285" w:type="dxa"/>
          </w:tcPr>
          <w:p w14:paraId="6C930B45" w14:textId="77777777" w:rsidR="00222598" w:rsidRDefault="00222598" w:rsidP="004A3BE7">
            <w:pPr>
              <w:pStyle w:val="WitnessRegular"/>
            </w:pPr>
            <w:r>
              <w:t>Ms Lisa Gibson</w:t>
            </w:r>
          </w:p>
        </w:tc>
        <w:tc>
          <w:tcPr>
            <w:tcW w:w="3285" w:type="dxa"/>
          </w:tcPr>
          <w:p w14:paraId="60245824" w14:textId="77777777" w:rsidR="00222598" w:rsidRDefault="00222598" w:rsidP="004A3BE7">
            <w:pPr>
              <w:pStyle w:val="WitnessRegular"/>
            </w:pPr>
            <w:r>
              <w:t xml:space="preserve">General Manager – Performance Improvement, </w:t>
            </w:r>
            <w:proofErr w:type="spellStart"/>
            <w:r>
              <w:t>Goodstart</w:t>
            </w:r>
            <w:proofErr w:type="spellEnd"/>
            <w:r>
              <w:t xml:space="preserve"> Early Learning</w:t>
            </w:r>
          </w:p>
        </w:tc>
      </w:tr>
      <w:tr w:rsidR="00222598" w:rsidRPr="001830A3" w14:paraId="24C9DB54" w14:textId="77777777" w:rsidTr="004A3BE7">
        <w:tc>
          <w:tcPr>
            <w:tcW w:w="3285" w:type="dxa"/>
          </w:tcPr>
          <w:p w14:paraId="21689152" w14:textId="77777777" w:rsidR="00222598" w:rsidRPr="001830A3" w:rsidRDefault="00222598" w:rsidP="004A3BE7">
            <w:pPr>
              <w:pStyle w:val="WitnessRegular"/>
              <w:rPr>
                <w:b/>
                <w:bCs/>
              </w:rPr>
            </w:pPr>
          </w:p>
        </w:tc>
        <w:tc>
          <w:tcPr>
            <w:tcW w:w="3285" w:type="dxa"/>
          </w:tcPr>
          <w:p w14:paraId="439BA82B" w14:textId="77777777" w:rsidR="00222598" w:rsidRDefault="00222598" w:rsidP="004A3BE7">
            <w:pPr>
              <w:pStyle w:val="WitnessRegular"/>
            </w:pPr>
            <w:r>
              <w:t>Ms Kay Turner</w:t>
            </w:r>
          </w:p>
        </w:tc>
        <w:tc>
          <w:tcPr>
            <w:tcW w:w="3285" w:type="dxa"/>
          </w:tcPr>
          <w:p w14:paraId="458F47FF" w14:textId="77777777" w:rsidR="00222598" w:rsidRDefault="00222598" w:rsidP="004A3BE7">
            <w:pPr>
              <w:pStyle w:val="WitnessRegular"/>
            </w:pPr>
            <w:r>
              <w:t>Chief Executive Officer, SDN Children's Services Group</w:t>
            </w:r>
          </w:p>
        </w:tc>
      </w:tr>
      <w:tr w:rsidR="00222598" w:rsidRPr="001830A3" w14:paraId="6F6FC46E" w14:textId="77777777" w:rsidTr="004A3BE7">
        <w:tc>
          <w:tcPr>
            <w:tcW w:w="3285" w:type="dxa"/>
          </w:tcPr>
          <w:p w14:paraId="6EEFE940" w14:textId="77777777" w:rsidR="00222598" w:rsidRPr="001830A3" w:rsidRDefault="00222598" w:rsidP="004A3BE7">
            <w:pPr>
              <w:pStyle w:val="WitnessRegular"/>
              <w:rPr>
                <w:b/>
                <w:bCs/>
              </w:rPr>
            </w:pPr>
          </w:p>
        </w:tc>
        <w:tc>
          <w:tcPr>
            <w:tcW w:w="3285" w:type="dxa"/>
          </w:tcPr>
          <w:p w14:paraId="04D41DE3" w14:textId="77777777" w:rsidR="00222598" w:rsidRDefault="00222598" w:rsidP="004A3BE7">
            <w:pPr>
              <w:pStyle w:val="WitnessRegular"/>
            </w:pPr>
            <w:r>
              <w:t>Ms Kim Bertino</w:t>
            </w:r>
          </w:p>
        </w:tc>
        <w:tc>
          <w:tcPr>
            <w:tcW w:w="3285" w:type="dxa"/>
          </w:tcPr>
          <w:p w14:paraId="588B34A7" w14:textId="77777777" w:rsidR="00222598" w:rsidRDefault="00222598" w:rsidP="004A3BE7">
            <w:pPr>
              <w:pStyle w:val="WitnessRegular"/>
            </w:pPr>
            <w:r>
              <w:t>Chief Executive Officer, Big Fat Smile</w:t>
            </w:r>
          </w:p>
        </w:tc>
      </w:tr>
      <w:tr w:rsidR="00222598" w:rsidRPr="001830A3" w14:paraId="7B899D59" w14:textId="77777777" w:rsidTr="004A3BE7">
        <w:tc>
          <w:tcPr>
            <w:tcW w:w="3285" w:type="dxa"/>
          </w:tcPr>
          <w:p w14:paraId="2DCFA107" w14:textId="77777777" w:rsidR="00222598" w:rsidRPr="001830A3" w:rsidRDefault="00222598" w:rsidP="004A3BE7">
            <w:pPr>
              <w:pStyle w:val="WitnessRegular"/>
              <w:rPr>
                <w:b/>
                <w:bCs/>
              </w:rPr>
            </w:pPr>
          </w:p>
        </w:tc>
        <w:tc>
          <w:tcPr>
            <w:tcW w:w="3285" w:type="dxa"/>
          </w:tcPr>
          <w:p w14:paraId="11616722" w14:textId="77777777" w:rsidR="00222598" w:rsidRDefault="00222598" w:rsidP="004A3BE7">
            <w:pPr>
              <w:pStyle w:val="WitnessRegular"/>
            </w:pPr>
            <w:r>
              <w:rPr>
                <w:bCs/>
                <w:iCs/>
                <w:szCs w:val="24"/>
              </w:rPr>
              <w:t>Mr Chiang Lim</w:t>
            </w:r>
          </w:p>
        </w:tc>
        <w:tc>
          <w:tcPr>
            <w:tcW w:w="3285" w:type="dxa"/>
          </w:tcPr>
          <w:p w14:paraId="60BE31CE" w14:textId="77777777" w:rsidR="00222598" w:rsidRDefault="00222598" w:rsidP="004A3BE7">
            <w:pPr>
              <w:pStyle w:val="WitnessRegular"/>
            </w:pPr>
            <w:r>
              <w:rPr>
                <w:bCs/>
                <w:iCs/>
                <w:szCs w:val="24"/>
              </w:rPr>
              <w:t>Chief Executive Officer, Australian Childcare Alliance</w:t>
            </w:r>
          </w:p>
        </w:tc>
      </w:tr>
      <w:tr w:rsidR="00222598" w:rsidRPr="001830A3" w14:paraId="1F99B853" w14:textId="77777777" w:rsidTr="004A3BE7">
        <w:tc>
          <w:tcPr>
            <w:tcW w:w="3285" w:type="dxa"/>
          </w:tcPr>
          <w:p w14:paraId="696666A6" w14:textId="77777777" w:rsidR="00222598" w:rsidRPr="001830A3" w:rsidRDefault="00222598" w:rsidP="004A3BE7">
            <w:pPr>
              <w:pStyle w:val="WitnessRegular"/>
              <w:rPr>
                <w:b/>
                <w:bCs/>
              </w:rPr>
            </w:pPr>
          </w:p>
        </w:tc>
        <w:tc>
          <w:tcPr>
            <w:tcW w:w="3285" w:type="dxa"/>
          </w:tcPr>
          <w:p w14:paraId="187CF04F" w14:textId="77777777" w:rsidR="00222598" w:rsidRDefault="00222598" w:rsidP="004A3BE7">
            <w:pPr>
              <w:pStyle w:val="WitnessRegular"/>
              <w:rPr>
                <w:bCs/>
                <w:iCs/>
                <w:szCs w:val="24"/>
              </w:rPr>
            </w:pPr>
            <w:r>
              <w:rPr>
                <w:bCs/>
                <w:iCs/>
                <w:szCs w:val="24"/>
              </w:rPr>
              <w:t>Ms Samantha Page</w:t>
            </w:r>
          </w:p>
        </w:tc>
        <w:tc>
          <w:tcPr>
            <w:tcW w:w="3285" w:type="dxa"/>
          </w:tcPr>
          <w:p w14:paraId="0C1BBFCC" w14:textId="77777777" w:rsidR="00222598" w:rsidRDefault="00222598" w:rsidP="004A3BE7">
            <w:pPr>
              <w:pStyle w:val="WitnessRegular"/>
              <w:rPr>
                <w:bCs/>
                <w:iCs/>
                <w:szCs w:val="24"/>
              </w:rPr>
            </w:pPr>
            <w:r>
              <w:rPr>
                <w:bCs/>
                <w:iCs/>
                <w:szCs w:val="24"/>
              </w:rPr>
              <w:t>Chief Executive Officer, Early Childhood Australia</w:t>
            </w:r>
          </w:p>
        </w:tc>
      </w:tr>
      <w:tr w:rsidR="00222598" w:rsidRPr="001830A3" w14:paraId="1D4BF6A6" w14:textId="77777777" w:rsidTr="004A3BE7">
        <w:tc>
          <w:tcPr>
            <w:tcW w:w="3285" w:type="dxa"/>
          </w:tcPr>
          <w:p w14:paraId="6740F901" w14:textId="77777777" w:rsidR="00222598" w:rsidRPr="001830A3" w:rsidRDefault="00222598" w:rsidP="004A3BE7">
            <w:pPr>
              <w:pStyle w:val="WitnessRegular"/>
              <w:rPr>
                <w:b/>
                <w:bCs/>
              </w:rPr>
            </w:pPr>
          </w:p>
        </w:tc>
        <w:tc>
          <w:tcPr>
            <w:tcW w:w="3285" w:type="dxa"/>
          </w:tcPr>
          <w:p w14:paraId="429D85B0" w14:textId="77777777" w:rsidR="00222598" w:rsidRDefault="00222598" w:rsidP="004A3BE7">
            <w:pPr>
              <w:pStyle w:val="WitnessRegular"/>
              <w:rPr>
                <w:bCs/>
                <w:iCs/>
                <w:szCs w:val="24"/>
              </w:rPr>
            </w:pPr>
            <w:r>
              <w:rPr>
                <w:bCs/>
                <w:iCs/>
                <w:szCs w:val="24"/>
              </w:rPr>
              <w:t>Ms Elizabeth Death</w:t>
            </w:r>
          </w:p>
        </w:tc>
        <w:tc>
          <w:tcPr>
            <w:tcW w:w="3285" w:type="dxa"/>
          </w:tcPr>
          <w:p w14:paraId="301E811D" w14:textId="77777777" w:rsidR="00222598" w:rsidRDefault="00222598" w:rsidP="004A3BE7">
            <w:pPr>
              <w:pStyle w:val="WitnessRegular"/>
              <w:rPr>
                <w:bCs/>
                <w:iCs/>
                <w:szCs w:val="24"/>
              </w:rPr>
            </w:pPr>
            <w:r>
              <w:rPr>
                <w:bCs/>
                <w:iCs/>
                <w:szCs w:val="24"/>
              </w:rPr>
              <w:t>Chief Executive Officer, Early Learning and Care Council of Australia</w:t>
            </w:r>
          </w:p>
        </w:tc>
      </w:tr>
      <w:tr w:rsidR="00222598" w:rsidRPr="001830A3" w14:paraId="3646DC4E" w14:textId="77777777" w:rsidTr="004A3BE7">
        <w:tc>
          <w:tcPr>
            <w:tcW w:w="3285" w:type="dxa"/>
          </w:tcPr>
          <w:p w14:paraId="0642123A" w14:textId="77777777" w:rsidR="00222598" w:rsidRPr="001830A3" w:rsidRDefault="00222598" w:rsidP="004A3BE7">
            <w:pPr>
              <w:pStyle w:val="WitnessRegular"/>
              <w:rPr>
                <w:b/>
                <w:bCs/>
              </w:rPr>
            </w:pPr>
          </w:p>
        </w:tc>
        <w:tc>
          <w:tcPr>
            <w:tcW w:w="3285" w:type="dxa"/>
          </w:tcPr>
          <w:p w14:paraId="2FC1FF55" w14:textId="77777777" w:rsidR="00222598" w:rsidRDefault="00222598" w:rsidP="004A3BE7">
            <w:pPr>
              <w:pStyle w:val="WitnessRegular"/>
              <w:rPr>
                <w:bCs/>
                <w:iCs/>
                <w:szCs w:val="24"/>
              </w:rPr>
            </w:pPr>
            <w:r>
              <w:rPr>
                <w:bCs/>
                <w:iCs/>
                <w:szCs w:val="24"/>
              </w:rPr>
              <w:t>Honorary Associate Professor Linda Newman</w:t>
            </w:r>
          </w:p>
        </w:tc>
        <w:tc>
          <w:tcPr>
            <w:tcW w:w="3285" w:type="dxa"/>
          </w:tcPr>
          <w:p w14:paraId="406D2590" w14:textId="77777777" w:rsidR="00222598" w:rsidRDefault="00222598" w:rsidP="004A3BE7">
            <w:pPr>
              <w:pStyle w:val="WitnessRegular"/>
              <w:rPr>
                <w:bCs/>
                <w:iCs/>
                <w:szCs w:val="24"/>
              </w:rPr>
            </w:pPr>
            <w:r>
              <w:rPr>
                <w:bCs/>
                <w:iCs/>
                <w:szCs w:val="24"/>
              </w:rPr>
              <w:t>School of Education, The University of Newcastle</w:t>
            </w:r>
          </w:p>
        </w:tc>
      </w:tr>
      <w:tr w:rsidR="00222598" w:rsidRPr="001830A3" w14:paraId="18793685" w14:textId="77777777" w:rsidTr="004A3BE7">
        <w:tc>
          <w:tcPr>
            <w:tcW w:w="3285" w:type="dxa"/>
          </w:tcPr>
          <w:p w14:paraId="577E71C1" w14:textId="77777777" w:rsidR="00222598" w:rsidRPr="001830A3" w:rsidRDefault="00222598" w:rsidP="004A3BE7">
            <w:pPr>
              <w:pStyle w:val="WitnessRegular"/>
              <w:rPr>
                <w:b/>
                <w:bCs/>
              </w:rPr>
            </w:pPr>
          </w:p>
        </w:tc>
        <w:tc>
          <w:tcPr>
            <w:tcW w:w="3285" w:type="dxa"/>
          </w:tcPr>
          <w:p w14:paraId="28DED5A7" w14:textId="77777777" w:rsidR="00222598" w:rsidRDefault="00222598" w:rsidP="004A3BE7">
            <w:pPr>
              <w:pStyle w:val="WitnessRegular"/>
              <w:rPr>
                <w:bCs/>
                <w:iCs/>
                <w:szCs w:val="24"/>
              </w:rPr>
            </w:pPr>
            <w:r>
              <w:rPr>
                <w:bCs/>
                <w:iCs/>
                <w:szCs w:val="24"/>
              </w:rPr>
              <w:t>Ms Carol Matthews</w:t>
            </w:r>
          </w:p>
        </w:tc>
        <w:tc>
          <w:tcPr>
            <w:tcW w:w="3285" w:type="dxa"/>
          </w:tcPr>
          <w:p w14:paraId="07B727A9" w14:textId="77777777" w:rsidR="00222598" w:rsidRDefault="00222598" w:rsidP="004A3BE7">
            <w:pPr>
              <w:pStyle w:val="WitnessRegular"/>
              <w:rPr>
                <w:bCs/>
                <w:iCs/>
                <w:szCs w:val="24"/>
              </w:rPr>
            </w:pPr>
            <w:r>
              <w:rPr>
                <w:bCs/>
                <w:iCs/>
                <w:szCs w:val="24"/>
              </w:rPr>
              <w:t>Secretary, Independent Education Union of Australia</w:t>
            </w:r>
          </w:p>
        </w:tc>
      </w:tr>
      <w:tr w:rsidR="00222598" w:rsidRPr="001830A3" w14:paraId="0CADC782" w14:textId="77777777" w:rsidTr="004A3BE7">
        <w:tc>
          <w:tcPr>
            <w:tcW w:w="3285" w:type="dxa"/>
          </w:tcPr>
          <w:p w14:paraId="7D2D41A9" w14:textId="77777777" w:rsidR="00222598" w:rsidRPr="001830A3" w:rsidRDefault="00222598" w:rsidP="004A3BE7">
            <w:pPr>
              <w:pStyle w:val="WitnessRegular"/>
              <w:rPr>
                <w:b/>
                <w:bCs/>
              </w:rPr>
            </w:pPr>
          </w:p>
        </w:tc>
        <w:tc>
          <w:tcPr>
            <w:tcW w:w="3285" w:type="dxa"/>
          </w:tcPr>
          <w:p w14:paraId="4C3CFD2F" w14:textId="77777777" w:rsidR="00222598" w:rsidRDefault="00222598" w:rsidP="004A3BE7">
            <w:pPr>
              <w:pStyle w:val="WitnessRegular"/>
              <w:rPr>
                <w:bCs/>
                <w:iCs/>
                <w:szCs w:val="24"/>
              </w:rPr>
            </w:pPr>
            <w:r>
              <w:rPr>
                <w:bCs/>
                <w:iCs/>
                <w:szCs w:val="24"/>
              </w:rPr>
              <w:t>Ms Lisa James</w:t>
            </w:r>
          </w:p>
        </w:tc>
        <w:tc>
          <w:tcPr>
            <w:tcW w:w="3285" w:type="dxa"/>
          </w:tcPr>
          <w:p w14:paraId="5AC9D99A" w14:textId="77777777" w:rsidR="00222598" w:rsidRDefault="00222598" w:rsidP="004A3BE7">
            <w:pPr>
              <w:pStyle w:val="WitnessRegular"/>
              <w:rPr>
                <w:bCs/>
                <w:iCs/>
                <w:szCs w:val="24"/>
              </w:rPr>
            </w:pPr>
            <w:r>
              <w:rPr>
                <w:bCs/>
                <w:iCs/>
                <w:szCs w:val="24"/>
              </w:rPr>
              <w:t>Early Childhood Organiser, Independent Education Union of Australia</w:t>
            </w:r>
          </w:p>
        </w:tc>
      </w:tr>
      <w:tr w:rsidR="00222598" w:rsidRPr="001830A3" w14:paraId="1AC44B0C" w14:textId="77777777" w:rsidTr="004A3BE7">
        <w:tc>
          <w:tcPr>
            <w:tcW w:w="3285" w:type="dxa"/>
          </w:tcPr>
          <w:p w14:paraId="01CB828C" w14:textId="77777777" w:rsidR="00222598" w:rsidRPr="001830A3" w:rsidRDefault="00222598" w:rsidP="004A3BE7">
            <w:pPr>
              <w:pStyle w:val="WitnessRegular"/>
              <w:rPr>
                <w:b/>
                <w:bCs/>
              </w:rPr>
            </w:pPr>
          </w:p>
        </w:tc>
        <w:tc>
          <w:tcPr>
            <w:tcW w:w="3285" w:type="dxa"/>
          </w:tcPr>
          <w:p w14:paraId="775BF0CD" w14:textId="77777777" w:rsidR="00222598" w:rsidRDefault="00222598" w:rsidP="004A3BE7">
            <w:pPr>
              <w:pStyle w:val="WitnessRegular"/>
              <w:rPr>
                <w:bCs/>
                <w:iCs/>
                <w:szCs w:val="24"/>
              </w:rPr>
            </w:pPr>
            <w:r>
              <w:rPr>
                <w:bCs/>
                <w:iCs/>
                <w:szCs w:val="24"/>
              </w:rPr>
              <w:t>Mr Murat Dizdar</w:t>
            </w:r>
          </w:p>
        </w:tc>
        <w:tc>
          <w:tcPr>
            <w:tcW w:w="3285" w:type="dxa"/>
          </w:tcPr>
          <w:p w14:paraId="1D31CE4E" w14:textId="77777777" w:rsidR="00222598" w:rsidRDefault="00222598" w:rsidP="004A3BE7">
            <w:pPr>
              <w:pStyle w:val="WitnessRegular"/>
              <w:rPr>
                <w:bCs/>
                <w:iCs/>
                <w:szCs w:val="24"/>
              </w:rPr>
            </w:pPr>
            <w:r>
              <w:rPr>
                <w:bCs/>
                <w:iCs/>
                <w:szCs w:val="24"/>
              </w:rPr>
              <w:t>Secretary, NSW Department of Education</w:t>
            </w:r>
          </w:p>
        </w:tc>
      </w:tr>
      <w:tr w:rsidR="00222598" w:rsidRPr="001830A3" w14:paraId="044E9054" w14:textId="77777777" w:rsidTr="004A3BE7">
        <w:tc>
          <w:tcPr>
            <w:tcW w:w="3285" w:type="dxa"/>
          </w:tcPr>
          <w:p w14:paraId="777FD47D" w14:textId="77777777" w:rsidR="00222598" w:rsidRPr="001830A3" w:rsidRDefault="00222598" w:rsidP="004A3BE7">
            <w:pPr>
              <w:pStyle w:val="WitnessRegular"/>
              <w:rPr>
                <w:b/>
                <w:bCs/>
              </w:rPr>
            </w:pPr>
          </w:p>
        </w:tc>
        <w:tc>
          <w:tcPr>
            <w:tcW w:w="3285" w:type="dxa"/>
          </w:tcPr>
          <w:p w14:paraId="7E07A409" w14:textId="77777777" w:rsidR="00222598" w:rsidRDefault="00222598" w:rsidP="004A3BE7">
            <w:pPr>
              <w:pStyle w:val="WitnessRegular"/>
              <w:rPr>
                <w:bCs/>
                <w:iCs/>
                <w:szCs w:val="24"/>
              </w:rPr>
            </w:pPr>
            <w:r>
              <w:rPr>
                <w:bCs/>
                <w:iCs/>
                <w:szCs w:val="24"/>
              </w:rPr>
              <w:t>Ms Mel McCabe</w:t>
            </w:r>
          </w:p>
        </w:tc>
        <w:tc>
          <w:tcPr>
            <w:tcW w:w="3285" w:type="dxa"/>
          </w:tcPr>
          <w:p w14:paraId="062CEB61" w14:textId="77777777" w:rsidR="00222598" w:rsidRDefault="00222598" w:rsidP="004A3BE7">
            <w:pPr>
              <w:pStyle w:val="WitnessRegular"/>
              <w:rPr>
                <w:bCs/>
                <w:iCs/>
                <w:szCs w:val="24"/>
              </w:rPr>
            </w:pPr>
            <w:r>
              <w:rPr>
                <w:bCs/>
                <w:iCs/>
                <w:szCs w:val="24"/>
              </w:rPr>
              <w:t>Chief Operating Officer, NSW Department of Education</w:t>
            </w:r>
          </w:p>
        </w:tc>
      </w:tr>
      <w:tr w:rsidR="00222598" w:rsidRPr="001830A3" w14:paraId="50083003" w14:textId="77777777" w:rsidTr="004A3BE7">
        <w:tc>
          <w:tcPr>
            <w:tcW w:w="3285" w:type="dxa"/>
          </w:tcPr>
          <w:p w14:paraId="5503A0CF" w14:textId="77777777" w:rsidR="00222598" w:rsidRPr="001830A3" w:rsidRDefault="00222598" w:rsidP="004A3BE7">
            <w:pPr>
              <w:pStyle w:val="WitnessRegular"/>
              <w:rPr>
                <w:b/>
                <w:bCs/>
              </w:rPr>
            </w:pPr>
          </w:p>
        </w:tc>
        <w:tc>
          <w:tcPr>
            <w:tcW w:w="3285" w:type="dxa"/>
          </w:tcPr>
          <w:p w14:paraId="073D0B2E" w14:textId="77777777" w:rsidR="00222598" w:rsidRDefault="00222598" w:rsidP="004A3BE7">
            <w:pPr>
              <w:pStyle w:val="WitnessRegular"/>
              <w:rPr>
                <w:bCs/>
                <w:iCs/>
                <w:szCs w:val="24"/>
              </w:rPr>
            </w:pPr>
            <w:r>
              <w:rPr>
                <w:bCs/>
                <w:iCs/>
                <w:szCs w:val="24"/>
              </w:rPr>
              <w:t>Mr Kristian Holz</w:t>
            </w:r>
          </w:p>
        </w:tc>
        <w:tc>
          <w:tcPr>
            <w:tcW w:w="3285" w:type="dxa"/>
          </w:tcPr>
          <w:p w14:paraId="4BE29F5A" w14:textId="77777777" w:rsidR="00222598" w:rsidRDefault="00222598" w:rsidP="004A3BE7">
            <w:pPr>
              <w:pStyle w:val="WitnessRegular"/>
              <w:rPr>
                <w:bCs/>
                <w:iCs/>
                <w:szCs w:val="24"/>
              </w:rPr>
            </w:pPr>
            <w:r>
              <w:rPr>
                <w:bCs/>
                <w:iCs/>
                <w:szCs w:val="24"/>
              </w:rPr>
              <w:t>A/Executive Director, Regulatory Reform</w:t>
            </w:r>
          </w:p>
        </w:tc>
      </w:tr>
      <w:tr w:rsidR="00222598" w:rsidRPr="001830A3" w14:paraId="4B53A93E" w14:textId="77777777" w:rsidTr="004A3BE7">
        <w:tc>
          <w:tcPr>
            <w:tcW w:w="3285" w:type="dxa"/>
          </w:tcPr>
          <w:p w14:paraId="6526C7A4" w14:textId="77777777" w:rsidR="00222598" w:rsidRPr="001830A3" w:rsidRDefault="00222598" w:rsidP="004A3BE7">
            <w:pPr>
              <w:pStyle w:val="WitnessRegular"/>
              <w:rPr>
                <w:b/>
                <w:bCs/>
              </w:rPr>
            </w:pPr>
          </w:p>
        </w:tc>
        <w:tc>
          <w:tcPr>
            <w:tcW w:w="3285" w:type="dxa"/>
          </w:tcPr>
          <w:p w14:paraId="1BC5D5A4" w14:textId="77777777" w:rsidR="00222598" w:rsidRDefault="00222598" w:rsidP="004A3BE7">
            <w:pPr>
              <w:pStyle w:val="WitnessRegular"/>
              <w:rPr>
                <w:bCs/>
                <w:iCs/>
                <w:szCs w:val="24"/>
              </w:rPr>
            </w:pPr>
            <w:r>
              <w:rPr>
                <w:bCs/>
                <w:iCs/>
                <w:szCs w:val="24"/>
              </w:rPr>
              <w:t>Ms Zo</w:t>
            </w:r>
            <w:r w:rsidRPr="00680D29">
              <w:rPr>
                <w:bCs/>
                <w:iCs/>
                <w:szCs w:val="24"/>
              </w:rPr>
              <w:t xml:space="preserve">ë </w:t>
            </w:r>
            <w:r>
              <w:rPr>
                <w:bCs/>
                <w:iCs/>
                <w:szCs w:val="24"/>
              </w:rPr>
              <w:t>Robinson</w:t>
            </w:r>
          </w:p>
        </w:tc>
        <w:tc>
          <w:tcPr>
            <w:tcW w:w="3285" w:type="dxa"/>
          </w:tcPr>
          <w:p w14:paraId="0FA1C01C" w14:textId="77777777" w:rsidR="00222598" w:rsidRDefault="00222598" w:rsidP="004A3BE7">
            <w:pPr>
              <w:pStyle w:val="WitnessRegular"/>
              <w:rPr>
                <w:bCs/>
                <w:iCs/>
                <w:szCs w:val="24"/>
              </w:rPr>
            </w:pPr>
            <w:r>
              <w:rPr>
                <w:bCs/>
                <w:iCs/>
                <w:szCs w:val="24"/>
              </w:rPr>
              <w:t>NSW Advocate for Children and Young People</w:t>
            </w:r>
          </w:p>
        </w:tc>
      </w:tr>
      <w:tr w:rsidR="00222598" w:rsidRPr="001830A3" w14:paraId="1D2CB6EF" w14:textId="77777777" w:rsidTr="004A3BE7">
        <w:tc>
          <w:tcPr>
            <w:tcW w:w="3285" w:type="dxa"/>
          </w:tcPr>
          <w:p w14:paraId="63909CC4" w14:textId="77777777" w:rsidR="00222598" w:rsidRPr="001830A3" w:rsidRDefault="00222598" w:rsidP="004A3BE7">
            <w:pPr>
              <w:pStyle w:val="WitnessRegular"/>
              <w:rPr>
                <w:b/>
                <w:bCs/>
              </w:rPr>
            </w:pPr>
          </w:p>
        </w:tc>
        <w:tc>
          <w:tcPr>
            <w:tcW w:w="3285" w:type="dxa"/>
          </w:tcPr>
          <w:p w14:paraId="3DDB04F6" w14:textId="77777777" w:rsidR="00222598" w:rsidRDefault="00222598" w:rsidP="004A3BE7">
            <w:pPr>
              <w:pStyle w:val="WitnessRegular"/>
              <w:rPr>
                <w:bCs/>
                <w:iCs/>
                <w:szCs w:val="24"/>
              </w:rPr>
            </w:pPr>
            <w:r>
              <w:rPr>
                <w:bCs/>
                <w:iCs/>
                <w:szCs w:val="24"/>
              </w:rPr>
              <w:t>Mr Chris Wheeler</w:t>
            </w:r>
          </w:p>
        </w:tc>
        <w:tc>
          <w:tcPr>
            <w:tcW w:w="3285" w:type="dxa"/>
          </w:tcPr>
          <w:p w14:paraId="165A3194" w14:textId="77777777" w:rsidR="00222598" w:rsidRDefault="00222598" w:rsidP="004A3BE7">
            <w:pPr>
              <w:pStyle w:val="WitnessRegular"/>
              <w:rPr>
                <w:bCs/>
                <w:iCs/>
                <w:szCs w:val="24"/>
              </w:rPr>
            </w:pPr>
            <w:r>
              <w:rPr>
                <w:bCs/>
                <w:iCs/>
                <w:szCs w:val="24"/>
              </w:rPr>
              <w:t>Consultant, Chris Wheeler Consulting</w:t>
            </w:r>
          </w:p>
        </w:tc>
      </w:tr>
    </w:tbl>
    <w:p w14:paraId="5772C331" w14:textId="77777777" w:rsidR="00222598" w:rsidRDefault="00222598" w:rsidP="004A3BE7">
      <w:pPr>
        <w:pStyle w:val="AppxSubmissBold"/>
      </w:pPr>
    </w:p>
    <w:p w14:paraId="68B71CDE" w14:textId="77777777" w:rsidR="00222598" w:rsidRDefault="00222598">
      <w:pPr>
        <w:rPr>
          <w:sz w:val="24"/>
        </w:rPr>
      </w:pPr>
      <w:r>
        <w:br w:type="page"/>
      </w:r>
    </w:p>
    <w:p w14:paraId="53DB6A55" w14:textId="77777777" w:rsidR="00222598" w:rsidRDefault="00222598" w:rsidP="004A3BE7">
      <w:pPr>
        <w:pStyle w:val="AppxTitle"/>
        <w:rPr>
          <w:lang w:val="en-US"/>
        </w:rPr>
      </w:pPr>
      <w:bookmarkStart w:id="54" w:name="_Toc210210635"/>
      <w:r>
        <w:rPr>
          <w:lang w:val="en-US"/>
        </w:rPr>
        <w:lastRenderedPageBreak/>
        <w:t>Minutes</w:t>
      </w:r>
      <w:bookmarkEnd w:id="54"/>
    </w:p>
    <w:p w14:paraId="238B181F" w14:textId="77777777" w:rsidR="00222598" w:rsidRPr="001C2B8E" w:rsidRDefault="00222598" w:rsidP="004A3BE7">
      <w:pPr>
        <w:pStyle w:val="AppxMinutesTitle"/>
        <w:spacing w:before="120"/>
        <w:rPr>
          <w:szCs w:val="22"/>
        </w:rPr>
      </w:pPr>
      <w:bookmarkStart w:id="55" w:name="AppxPageTwo"/>
      <w:bookmarkEnd w:id="55"/>
      <w:r>
        <w:rPr>
          <w:szCs w:val="22"/>
        </w:rPr>
        <w:t>M</w:t>
      </w:r>
      <w:r w:rsidRPr="001C2B8E">
        <w:rPr>
          <w:szCs w:val="22"/>
        </w:rPr>
        <w:t>inutes no. 33</w:t>
      </w:r>
    </w:p>
    <w:p w14:paraId="2A291D8D" w14:textId="77777777" w:rsidR="00222598" w:rsidRPr="001C2B8E" w:rsidRDefault="00222598" w:rsidP="004A3BE7">
      <w:pPr>
        <w:pStyle w:val="AppxMinutesInfo"/>
        <w:rPr>
          <w:szCs w:val="22"/>
        </w:rPr>
      </w:pPr>
      <w:r w:rsidRPr="001C2B8E">
        <w:rPr>
          <w:szCs w:val="22"/>
        </w:rPr>
        <w:t xml:space="preserve">Wednesday 17 September 2025 </w:t>
      </w:r>
    </w:p>
    <w:p w14:paraId="065F7E39" w14:textId="77777777" w:rsidR="00222598" w:rsidRPr="001C2B8E" w:rsidRDefault="00222598" w:rsidP="004A3BE7">
      <w:pPr>
        <w:pStyle w:val="AppxMinutesInfo"/>
        <w:rPr>
          <w:szCs w:val="22"/>
        </w:rPr>
      </w:pPr>
      <w:r w:rsidRPr="001C2B8E">
        <w:rPr>
          <w:szCs w:val="22"/>
        </w:rPr>
        <w:t>Portfolio Committee No. 3 - Education</w:t>
      </w:r>
    </w:p>
    <w:p w14:paraId="1879F593" w14:textId="77777777" w:rsidR="00222598" w:rsidRPr="001C2B8E" w:rsidRDefault="00222598" w:rsidP="004A3BE7">
      <w:pPr>
        <w:pStyle w:val="AppxMinutesInfo"/>
        <w:rPr>
          <w:szCs w:val="22"/>
        </w:rPr>
      </w:pPr>
      <w:r w:rsidRPr="001C2B8E">
        <w:rPr>
          <w:szCs w:val="22"/>
        </w:rPr>
        <w:t xml:space="preserve">Members' Lounge, Parliament House at 6.32 pm </w:t>
      </w:r>
    </w:p>
    <w:p w14:paraId="19CEC9F8" w14:textId="77777777" w:rsidR="00222598" w:rsidRPr="001C2B8E" w:rsidRDefault="00222598" w:rsidP="004E768E">
      <w:pPr>
        <w:pStyle w:val="AppxMinutesHeadingOne"/>
        <w:numPr>
          <w:ilvl w:val="0"/>
          <w:numId w:val="4"/>
        </w:numPr>
        <w:rPr>
          <w:szCs w:val="22"/>
        </w:rPr>
      </w:pPr>
      <w:r w:rsidRPr="001C2B8E">
        <w:rPr>
          <w:szCs w:val="22"/>
        </w:rPr>
        <w:t>Members present</w:t>
      </w:r>
    </w:p>
    <w:p w14:paraId="2D26E019" w14:textId="77777777" w:rsidR="00222598" w:rsidRPr="001C2B8E" w:rsidRDefault="00222598" w:rsidP="004A3BE7">
      <w:pPr>
        <w:pStyle w:val="AppxMinutesBodySingle"/>
        <w:rPr>
          <w:szCs w:val="22"/>
        </w:rPr>
      </w:pPr>
      <w:r w:rsidRPr="001C2B8E">
        <w:rPr>
          <w:szCs w:val="22"/>
        </w:rPr>
        <w:t xml:space="preserve">Ms Boyd, </w:t>
      </w:r>
      <w:r w:rsidRPr="001C2B8E">
        <w:rPr>
          <w:i/>
          <w:iCs/>
          <w:szCs w:val="22"/>
        </w:rPr>
        <w:t>Chair</w:t>
      </w:r>
    </w:p>
    <w:p w14:paraId="476FF0FB" w14:textId="77777777" w:rsidR="00222598" w:rsidRPr="001C2B8E" w:rsidRDefault="00222598" w:rsidP="004A3BE7">
      <w:pPr>
        <w:pStyle w:val="AppxMinutesBodySingle"/>
        <w:rPr>
          <w:szCs w:val="22"/>
        </w:rPr>
      </w:pPr>
      <w:r w:rsidRPr="001C2B8E">
        <w:rPr>
          <w:szCs w:val="22"/>
        </w:rPr>
        <w:t xml:space="preserve">Ms Merton, </w:t>
      </w:r>
      <w:r w:rsidRPr="001C2B8E">
        <w:rPr>
          <w:i/>
          <w:iCs/>
          <w:szCs w:val="22"/>
        </w:rPr>
        <w:t>Deputy Chair</w:t>
      </w:r>
    </w:p>
    <w:p w14:paraId="2C7C951E" w14:textId="77777777" w:rsidR="00222598" w:rsidRPr="001C2B8E" w:rsidRDefault="00222598" w:rsidP="004A3BE7">
      <w:pPr>
        <w:pStyle w:val="AppxMinutesBodySingle"/>
        <w:rPr>
          <w:szCs w:val="22"/>
        </w:rPr>
      </w:pPr>
      <w:r w:rsidRPr="001C2B8E">
        <w:rPr>
          <w:szCs w:val="22"/>
        </w:rPr>
        <w:t>Mr D'Adam</w:t>
      </w:r>
    </w:p>
    <w:p w14:paraId="427161C3" w14:textId="77777777" w:rsidR="00222598" w:rsidRPr="001C2B8E" w:rsidRDefault="00222598" w:rsidP="004A3BE7">
      <w:pPr>
        <w:pStyle w:val="AppxMinutesBodySingle"/>
        <w:rPr>
          <w:szCs w:val="22"/>
        </w:rPr>
      </w:pPr>
      <w:r w:rsidRPr="001C2B8E">
        <w:rPr>
          <w:szCs w:val="22"/>
        </w:rPr>
        <w:t>Mr Donnelly (substituting for Mr Buttigieg)</w:t>
      </w:r>
    </w:p>
    <w:p w14:paraId="12C042B8" w14:textId="77777777" w:rsidR="00222598" w:rsidRPr="001C2B8E" w:rsidRDefault="00222598" w:rsidP="004A3BE7">
      <w:pPr>
        <w:pStyle w:val="AppxMinutesBodySingle"/>
        <w:rPr>
          <w:szCs w:val="22"/>
        </w:rPr>
      </w:pPr>
      <w:r w:rsidRPr="001C2B8E">
        <w:rPr>
          <w:szCs w:val="22"/>
        </w:rPr>
        <w:t>Ms Mihailuk</w:t>
      </w:r>
    </w:p>
    <w:p w14:paraId="74CC4E41" w14:textId="77777777" w:rsidR="00222598" w:rsidRPr="001C2B8E" w:rsidRDefault="00222598" w:rsidP="004A3BE7">
      <w:pPr>
        <w:pStyle w:val="AppxMinutesBodySingle"/>
        <w:rPr>
          <w:szCs w:val="22"/>
        </w:rPr>
      </w:pPr>
      <w:r w:rsidRPr="001C2B8E">
        <w:rPr>
          <w:szCs w:val="22"/>
        </w:rPr>
        <w:t>Mrs Mitchell</w:t>
      </w:r>
    </w:p>
    <w:p w14:paraId="5CE30368" w14:textId="77777777" w:rsidR="00222598" w:rsidRPr="001C2B8E" w:rsidRDefault="00222598" w:rsidP="004A3BE7">
      <w:pPr>
        <w:pStyle w:val="AppxMinutesBodySingle"/>
        <w:rPr>
          <w:szCs w:val="22"/>
        </w:rPr>
      </w:pPr>
      <w:r w:rsidRPr="001C2B8E">
        <w:rPr>
          <w:szCs w:val="22"/>
        </w:rPr>
        <w:t>Ms Suvaal</w:t>
      </w:r>
    </w:p>
    <w:p w14:paraId="0C0686EC" w14:textId="77777777" w:rsidR="00222598" w:rsidRPr="001C2B8E" w:rsidRDefault="00222598" w:rsidP="004E768E">
      <w:pPr>
        <w:pStyle w:val="AppxMinutesHeadingOne"/>
        <w:numPr>
          <w:ilvl w:val="0"/>
          <w:numId w:val="4"/>
        </w:numPr>
        <w:rPr>
          <w:b w:val="0"/>
          <w:szCs w:val="22"/>
        </w:rPr>
      </w:pPr>
      <w:r w:rsidRPr="001C2B8E">
        <w:rPr>
          <w:szCs w:val="22"/>
        </w:rPr>
        <w:t>Inquiry</w:t>
      </w:r>
      <w:r w:rsidRPr="001C2B8E">
        <w:rPr>
          <w:bCs/>
          <w:szCs w:val="22"/>
        </w:rPr>
        <w:t xml:space="preserve"> into the Children (Education and Care Services National Law Application) Amendment Bill 2025</w:t>
      </w:r>
    </w:p>
    <w:p w14:paraId="7172D2EA" w14:textId="0D894D5A" w:rsidR="00222598" w:rsidRPr="000B08B1" w:rsidRDefault="00222598" w:rsidP="004E768E">
      <w:pPr>
        <w:pStyle w:val="AppxMinutesHeadingTwo"/>
        <w:numPr>
          <w:ilvl w:val="1"/>
          <w:numId w:val="4"/>
        </w:numPr>
        <w:rPr>
          <w:i/>
          <w:iCs/>
          <w:szCs w:val="22"/>
        </w:rPr>
      </w:pPr>
      <w:r w:rsidRPr="000B08B1">
        <w:rPr>
          <w:iCs/>
          <w:szCs w:val="22"/>
        </w:rPr>
        <w:t>Terms of reference</w:t>
      </w:r>
    </w:p>
    <w:p w14:paraId="5D124A46" w14:textId="77777777" w:rsidR="00222598" w:rsidRPr="001C2B8E" w:rsidRDefault="00222598" w:rsidP="004A3BE7">
      <w:pPr>
        <w:pStyle w:val="AppxMinutesBodySingle"/>
        <w:jc w:val="both"/>
        <w:rPr>
          <w:szCs w:val="22"/>
        </w:rPr>
      </w:pPr>
      <w:r w:rsidRPr="001C2B8E">
        <w:rPr>
          <w:szCs w:val="22"/>
        </w:rPr>
        <w:t xml:space="preserve">The committee noted the following terms of reference referred by the House on 16 September 2025: </w:t>
      </w:r>
    </w:p>
    <w:p w14:paraId="21B85598" w14:textId="77777777" w:rsidR="00222598" w:rsidRPr="001C2B8E" w:rsidRDefault="00222598" w:rsidP="004A3BE7">
      <w:pPr>
        <w:pStyle w:val="AppxMinutesSubHeading"/>
        <w:tabs>
          <w:tab w:val="left" w:pos="1134"/>
        </w:tabs>
        <w:rPr>
          <w:b w:val="0"/>
          <w:bCs/>
          <w:i w:val="0"/>
          <w:iCs/>
          <w:szCs w:val="22"/>
        </w:rPr>
      </w:pPr>
      <w:r w:rsidRPr="001C2B8E">
        <w:rPr>
          <w:b w:val="0"/>
          <w:bCs/>
          <w:i w:val="0"/>
          <w:iCs/>
          <w:szCs w:val="22"/>
        </w:rPr>
        <w:t xml:space="preserve">1.  </w:t>
      </w:r>
      <w:r w:rsidRPr="001C2B8E">
        <w:rPr>
          <w:b w:val="0"/>
          <w:bCs/>
          <w:i w:val="0"/>
          <w:iCs/>
          <w:szCs w:val="22"/>
        </w:rPr>
        <w:tab/>
        <w:t xml:space="preserve">That: </w:t>
      </w:r>
    </w:p>
    <w:p w14:paraId="37B86CDB" w14:textId="48578EEA" w:rsidR="00222598" w:rsidRPr="001C2B8E" w:rsidRDefault="00222598" w:rsidP="004A3BE7">
      <w:pPr>
        <w:pStyle w:val="AppxMinutesNum2"/>
        <w:tabs>
          <w:tab w:val="clear" w:pos="1134"/>
        </w:tabs>
        <w:ind w:left="1680" w:hanging="600"/>
        <w:jc w:val="both"/>
        <w:rPr>
          <w:szCs w:val="22"/>
        </w:rPr>
      </w:pPr>
      <w:r w:rsidRPr="001C2B8E">
        <w:rPr>
          <w:szCs w:val="22"/>
        </w:rPr>
        <w:t xml:space="preserve">the provisions of the Children (Education and Care Services National Law Application) Amendment Bill 2025 be referred to Portfolio Committee No. 3 - Education for inquiry and report, </w:t>
      </w:r>
    </w:p>
    <w:p w14:paraId="3934CFB9" w14:textId="77777777" w:rsidR="00222598" w:rsidRPr="001C2B8E" w:rsidRDefault="00222598" w:rsidP="00CD5D85">
      <w:pPr>
        <w:pStyle w:val="AppxMinutesNum2"/>
        <w:numPr>
          <w:ilvl w:val="0"/>
          <w:numId w:val="0"/>
        </w:numPr>
        <w:ind w:left="1134" w:hanging="283"/>
        <w:jc w:val="both"/>
        <w:rPr>
          <w:szCs w:val="22"/>
        </w:rPr>
      </w:pPr>
    </w:p>
    <w:p w14:paraId="3A11AE98" w14:textId="24A810DB" w:rsidR="00222598" w:rsidRPr="001C2B8E" w:rsidRDefault="00222598" w:rsidP="004A3BE7">
      <w:pPr>
        <w:pStyle w:val="AppxMinutesNum2"/>
        <w:tabs>
          <w:tab w:val="clear" w:pos="1134"/>
        </w:tabs>
        <w:ind w:left="1680" w:hanging="600"/>
        <w:jc w:val="both"/>
        <w:rPr>
          <w:szCs w:val="22"/>
        </w:rPr>
      </w:pPr>
      <w:r w:rsidRPr="001C2B8E">
        <w:rPr>
          <w:szCs w:val="22"/>
        </w:rPr>
        <w:t>the bill stand referred to the committee on receipt of the message from the Legislative Assembly forwarding the bill, the bill being read a first time and the statement of public interest being tabled, and</w:t>
      </w:r>
    </w:p>
    <w:p w14:paraId="5363D482" w14:textId="77777777" w:rsidR="00222598" w:rsidRPr="001C2B8E" w:rsidRDefault="00222598" w:rsidP="00CD5D85">
      <w:pPr>
        <w:pStyle w:val="AppxMinutesNum2"/>
        <w:numPr>
          <w:ilvl w:val="0"/>
          <w:numId w:val="0"/>
        </w:numPr>
        <w:jc w:val="both"/>
        <w:rPr>
          <w:szCs w:val="22"/>
        </w:rPr>
      </w:pPr>
    </w:p>
    <w:p w14:paraId="37DC7085" w14:textId="5DBCF703" w:rsidR="00222598" w:rsidRPr="001C2B8E" w:rsidRDefault="00222598" w:rsidP="004A3BE7">
      <w:pPr>
        <w:pStyle w:val="AppxMinutesNum2"/>
        <w:tabs>
          <w:tab w:val="clear" w:pos="1134"/>
        </w:tabs>
        <w:ind w:left="1080" w:firstLine="0"/>
        <w:jc w:val="both"/>
        <w:rPr>
          <w:szCs w:val="22"/>
        </w:rPr>
      </w:pPr>
      <w:r w:rsidRPr="001C2B8E">
        <w:rPr>
          <w:szCs w:val="22"/>
        </w:rPr>
        <w:t xml:space="preserve">the committee report by 13 October 2025. </w:t>
      </w:r>
    </w:p>
    <w:p w14:paraId="1ED56A5F" w14:textId="77777777" w:rsidR="00222598" w:rsidRPr="001C2B8E" w:rsidRDefault="00222598" w:rsidP="004A3BE7">
      <w:pPr>
        <w:pStyle w:val="AppxMinutesBodySingle"/>
        <w:rPr>
          <w:szCs w:val="22"/>
        </w:rPr>
      </w:pPr>
    </w:p>
    <w:p w14:paraId="7C5E7FFF" w14:textId="77777777" w:rsidR="00222598" w:rsidRPr="001C2B8E" w:rsidRDefault="00222598" w:rsidP="004A3BE7">
      <w:pPr>
        <w:pStyle w:val="AppxMinutesSubHeading"/>
        <w:tabs>
          <w:tab w:val="left" w:pos="1276"/>
        </w:tabs>
        <w:ind w:left="993" w:hanging="426"/>
        <w:rPr>
          <w:b w:val="0"/>
          <w:bCs/>
          <w:i w:val="0"/>
          <w:iCs/>
          <w:szCs w:val="22"/>
        </w:rPr>
      </w:pPr>
      <w:r w:rsidRPr="001C2B8E">
        <w:rPr>
          <w:b w:val="0"/>
          <w:bCs/>
          <w:i w:val="0"/>
          <w:iCs/>
          <w:szCs w:val="22"/>
        </w:rPr>
        <w:t xml:space="preserve">2.    That, in conducting the inquiry, Portfolio Committee No. 3 – Education invite submissions only from selected stakeholders, and that the report </w:t>
      </w:r>
      <w:proofErr w:type="gramStart"/>
      <w:r w:rsidRPr="001C2B8E">
        <w:rPr>
          <w:b w:val="0"/>
          <w:bCs/>
          <w:i w:val="0"/>
          <w:iCs/>
          <w:szCs w:val="22"/>
        </w:rPr>
        <w:t>comprise</w:t>
      </w:r>
      <w:proofErr w:type="gramEnd"/>
      <w:r w:rsidRPr="001C2B8E">
        <w:rPr>
          <w:b w:val="0"/>
          <w:bCs/>
          <w:i w:val="0"/>
          <w:iCs/>
          <w:szCs w:val="22"/>
        </w:rPr>
        <w:t xml:space="preserve"> only of the transcript of the hearing.</w:t>
      </w:r>
    </w:p>
    <w:p w14:paraId="50615066" w14:textId="2295F7D8" w:rsidR="00222598" w:rsidRPr="006C58EA" w:rsidRDefault="00222598" w:rsidP="004E768E">
      <w:pPr>
        <w:pStyle w:val="AppxMinutesHeadingTwo"/>
        <w:numPr>
          <w:ilvl w:val="1"/>
          <w:numId w:val="4"/>
        </w:numPr>
        <w:rPr>
          <w:b w:val="0"/>
          <w:i/>
          <w:iCs/>
          <w:szCs w:val="22"/>
        </w:rPr>
      </w:pPr>
      <w:r w:rsidRPr="006C58EA">
        <w:rPr>
          <w:iCs/>
          <w:szCs w:val="22"/>
        </w:rPr>
        <w:t>Proposed timeline</w:t>
      </w:r>
    </w:p>
    <w:p w14:paraId="40562F26" w14:textId="77777777" w:rsidR="00222598" w:rsidRPr="001C2B8E" w:rsidRDefault="00222598" w:rsidP="004A3BE7">
      <w:pPr>
        <w:pStyle w:val="AppxMinutesBodySingle"/>
        <w:rPr>
          <w:szCs w:val="22"/>
        </w:rPr>
      </w:pPr>
      <w:r w:rsidRPr="001C2B8E">
        <w:rPr>
          <w:szCs w:val="22"/>
        </w:rPr>
        <w:t xml:space="preserve">Resolved, on the motion of Mr D'Adam: That the committee adopt the following timeline for the administration of the inquiry: </w:t>
      </w:r>
    </w:p>
    <w:p w14:paraId="455B9354" w14:textId="77777777" w:rsidR="00222598" w:rsidRPr="001C2B8E" w:rsidRDefault="00222598" w:rsidP="004A3BE7">
      <w:pPr>
        <w:pStyle w:val="AppxMinutesBullet"/>
        <w:rPr>
          <w:szCs w:val="22"/>
        </w:rPr>
      </w:pPr>
      <w:r w:rsidRPr="001C2B8E">
        <w:rPr>
          <w:szCs w:val="22"/>
        </w:rPr>
        <w:t>25 September 2025 – closing date for submissions (1 week)</w:t>
      </w:r>
    </w:p>
    <w:p w14:paraId="652FE524" w14:textId="77777777" w:rsidR="00222598" w:rsidRPr="001C2B8E" w:rsidRDefault="00222598" w:rsidP="004A3BE7">
      <w:pPr>
        <w:pStyle w:val="AppxMinutesBullet"/>
        <w:rPr>
          <w:szCs w:val="22"/>
        </w:rPr>
      </w:pPr>
      <w:r w:rsidRPr="001C2B8E">
        <w:rPr>
          <w:szCs w:val="22"/>
        </w:rPr>
        <w:t xml:space="preserve">26 September 2025 – </w:t>
      </w:r>
    </w:p>
    <w:p w14:paraId="797677EE" w14:textId="77777777" w:rsidR="00222598" w:rsidRPr="001C2B8E" w:rsidRDefault="00222598" w:rsidP="004E768E">
      <w:pPr>
        <w:pStyle w:val="AppxMinutesBullet"/>
        <w:numPr>
          <w:ilvl w:val="1"/>
          <w:numId w:val="17"/>
        </w:numPr>
        <w:rPr>
          <w:szCs w:val="22"/>
        </w:rPr>
      </w:pPr>
      <w:r w:rsidRPr="001C2B8E">
        <w:rPr>
          <w:szCs w:val="22"/>
        </w:rPr>
        <w:t>hearing in Macquarie Room from 9.00 am to 1.00 pm, with a deliberative meeting from 8.45 am to 9.00 am</w:t>
      </w:r>
    </w:p>
    <w:p w14:paraId="50E3EE34" w14:textId="77777777" w:rsidR="00222598" w:rsidRPr="001C2B8E" w:rsidRDefault="00222598" w:rsidP="004E768E">
      <w:pPr>
        <w:pStyle w:val="ListParagraph"/>
        <w:numPr>
          <w:ilvl w:val="1"/>
          <w:numId w:val="17"/>
        </w:numPr>
        <w:rPr>
          <w:sz w:val="22"/>
          <w:szCs w:val="22"/>
        </w:rPr>
      </w:pPr>
      <w:r w:rsidRPr="001C2B8E">
        <w:rPr>
          <w:sz w:val="22"/>
          <w:szCs w:val="22"/>
        </w:rPr>
        <w:t>witnesses be invited to appear as part of the following four panels: Peak organisations, Academics, Unions and the Government</w:t>
      </w:r>
    </w:p>
    <w:p w14:paraId="53362DC3" w14:textId="77777777" w:rsidR="00222598" w:rsidRPr="001C2B8E" w:rsidRDefault="00222598" w:rsidP="004E768E">
      <w:pPr>
        <w:pStyle w:val="AppxMinutesBullet"/>
        <w:numPr>
          <w:ilvl w:val="1"/>
          <w:numId w:val="17"/>
        </w:numPr>
        <w:rPr>
          <w:szCs w:val="22"/>
        </w:rPr>
      </w:pPr>
      <w:r w:rsidRPr="001C2B8E">
        <w:rPr>
          <w:szCs w:val="22"/>
        </w:rPr>
        <w:t xml:space="preserve">authors of submission 129 to the inquiry into the early childhood education and care sector KU Children's Services (KU Children Services, Gowrie NSW, </w:t>
      </w:r>
      <w:proofErr w:type="spellStart"/>
      <w:r w:rsidRPr="001C2B8E">
        <w:rPr>
          <w:szCs w:val="22"/>
        </w:rPr>
        <w:t>Goodstart</w:t>
      </w:r>
      <w:proofErr w:type="spellEnd"/>
      <w:r w:rsidRPr="001C2B8E">
        <w:rPr>
          <w:szCs w:val="22"/>
        </w:rPr>
        <w:t xml:space="preserve"> Early Learning, SDN Children's Services Group, Big Fat Smile) be invited to give evidence as part of the peak organisations panel</w:t>
      </w:r>
    </w:p>
    <w:p w14:paraId="608668C1" w14:textId="77777777" w:rsidR="00222598" w:rsidRPr="001C2B8E" w:rsidRDefault="00222598" w:rsidP="004E768E">
      <w:pPr>
        <w:pStyle w:val="AppxMinutesBullet"/>
        <w:numPr>
          <w:ilvl w:val="1"/>
          <w:numId w:val="17"/>
        </w:numPr>
        <w:rPr>
          <w:szCs w:val="22"/>
        </w:rPr>
      </w:pPr>
      <w:r w:rsidRPr="001C2B8E">
        <w:rPr>
          <w:szCs w:val="22"/>
        </w:rPr>
        <w:t>the Government panel be held from 12.00 pm to 1.00 pm, with the sequence of questions to alternate between government, opposition and crossbench members</w:t>
      </w:r>
    </w:p>
    <w:p w14:paraId="1F6DA8EE" w14:textId="77777777" w:rsidR="00222598" w:rsidRPr="001C2B8E" w:rsidRDefault="00222598" w:rsidP="004E768E">
      <w:pPr>
        <w:pStyle w:val="AppxMinutesBullet"/>
        <w:numPr>
          <w:ilvl w:val="1"/>
          <w:numId w:val="17"/>
        </w:numPr>
        <w:rPr>
          <w:szCs w:val="22"/>
        </w:rPr>
      </w:pPr>
      <w:r w:rsidRPr="001C2B8E">
        <w:rPr>
          <w:szCs w:val="22"/>
        </w:rPr>
        <w:t>Mr Chris Wheeler be invited to give evidence as part of the Government panel</w:t>
      </w:r>
    </w:p>
    <w:p w14:paraId="4CF66CC1" w14:textId="77777777" w:rsidR="00222598" w:rsidRPr="001C2B8E" w:rsidRDefault="00222598" w:rsidP="004A3BE7">
      <w:pPr>
        <w:pStyle w:val="AppxMinutesBullet"/>
        <w:rPr>
          <w:szCs w:val="22"/>
        </w:rPr>
      </w:pPr>
      <w:r w:rsidRPr="001C2B8E">
        <w:rPr>
          <w:szCs w:val="22"/>
        </w:rPr>
        <w:t>1-3 October 2025 – circulation of Chair's draft report</w:t>
      </w:r>
    </w:p>
    <w:p w14:paraId="24B70E18" w14:textId="77777777" w:rsidR="00222598" w:rsidRPr="001C2B8E" w:rsidRDefault="00222598" w:rsidP="004A3BE7">
      <w:pPr>
        <w:pStyle w:val="AppxMinutesBullet"/>
        <w:rPr>
          <w:szCs w:val="22"/>
        </w:rPr>
      </w:pPr>
      <w:r w:rsidRPr="001C2B8E">
        <w:rPr>
          <w:szCs w:val="22"/>
        </w:rPr>
        <w:lastRenderedPageBreak/>
        <w:t>7-9 October 2025 – report deliberative</w:t>
      </w:r>
    </w:p>
    <w:p w14:paraId="1DA46A5D" w14:textId="77777777" w:rsidR="00222598" w:rsidRPr="001C2B8E" w:rsidRDefault="00222598" w:rsidP="004A3BE7">
      <w:pPr>
        <w:pStyle w:val="AppxMinutesBullet"/>
        <w:rPr>
          <w:szCs w:val="22"/>
        </w:rPr>
      </w:pPr>
      <w:r w:rsidRPr="001C2B8E">
        <w:rPr>
          <w:szCs w:val="22"/>
        </w:rPr>
        <w:t>13 October 2025 – report tabling.</w:t>
      </w:r>
    </w:p>
    <w:p w14:paraId="47913BBD" w14:textId="0DECF9DE" w:rsidR="00222598" w:rsidRPr="00043C39" w:rsidRDefault="00222598" w:rsidP="004E768E">
      <w:pPr>
        <w:pStyle w:val="AppxMinutesHeadingTwo"/>
        <w:numPr>
          <w:ilvl w:val="1"/>
          <w:numId w:val="4"/>
        </w:numPr>
        <w:rPr>
          <w:i/>
          <w:iCs/>
          <w:szCs w:val="22"/>
        </w:rPr>
      </w:pPr>
      <w:r w:rsidRPr="00043C39">
        <w:rPr>
          <w:iCs/>
          <w:szCs w:val="22"/>
        </w:rPr>
        <w:t>Submissions</w:t>
      </w:r>
    </w:p>
    <w:p w14:paraId="29ADA637" w14:textId="77777777" w:rsidR="00222598" w:rsidRPr="001C2B8E" w:rsidRDefault="00222598" w:rsidP="00597CDD">
      <w:pPr>
        <w:pStyle w:val="AppxMinutesBodySingle"/>
        <w:spacing w:after="120"/>
        <w:rPr>
          <w:szCs w:val="22"/>
        </w:rPr>
      </w:pPr>
      <w:r w:rsidRPr="001C2B8E">
        <w:rPr>
          <w:szCs w:val="22"/>
        </w:rPr>
        <w:t>Resolved, on the motion of Mrs Mitchell: That:</w:t>
      </w:r>
    </w:p>
    <w:p w14:paraId="05CE5CAF" w14:textId="77777777" w:rsidR="00222598" w:rsidRPr="001C2B8E" w:rsidRDefault="00222598" w:rsidP="004A3BE7">
      <w:pPr>
        <w:pStyle w:val="AppxMinutesBullet"/>
        <w:rPr>
          <w:szCs w:val="22"/>
        </w:rPr>
      </w:pPr>
      <w:r w:rsidRPr="001C2B8E">
        <w:rPr>
          <w:szCs w:val="22"/>
        </w:rPr>
        <w:t xml:space="preserve">the submission portal </w:t>
      </w:r>
      <w:proofErr w:type="gramStart"/>
      <w:r w:rsidRPr="001C2B8E">
        <w:rPr>
          <w:szCs w:val="22"/>
        </w:rPr>
        <w:t>not be</w:t>
      </w:r>
      <w:proofErr w:type="gramEnd"/>
      <w:r w:rsidRPr="001C2B8E">
        <w:rPr>
          <w:szCs w:val="22"/>
        </w:rPr>
        <w:t xml:space="preserve"> opened on the inquiry webpage</w:t>
      </w:r>
    </w:p>
    <w:p w14:paraId="58C64ABD" w14:textId="77777777" w:rsidR="00222598" w:rsidRPr="001C2B8E" w:rsidRDefault="00222598" w:rsidP="004A3BE7">
      <w:pPr>
        <w:pStyle w:val="AppxMinutesBullet"/>
        <w:rPr>
          <w:szCs w:val="22"/>
        </w:rPr>
      </w:pPr>
      <w:r w:rsidRPr="001C2B8E">
        <w:rPr>
          <w:szCs w:val="22"/>
        </w:rPr>
        <w:t xml:space="preserve">submissions </w:t>
      </w:r>
      <w:proofErr w:type="gramStart"/>
      <w:r w:rsidRPr="001C2B8E">
        <w:rPr>
          <w:szCs w:val="22"/>
        </w:rPr>
        <w:t>not be</w:t>
      </w:r>
      <w:proofErr w:type="gramEnd"/>
      <w:r w:rsidRPr="001C2B8E">
        <w:rPr>
          <w:szCs w:val="22"/>
        </w:rPr>
        <w:t xml:space="preserve"> accepted from anyone except those stakeholders nominated by members. </w:t>
      </w:r>
    </w:p>
    <w:p w14:paraId="4A2E1218" w14:textId="41700E51" w:rsidR="00222598" w:rsidRPr="00043C39" w:rsidRDefault="00222598" w:rsidP="004E768E">
      <w:pPr>
        <w:pStyle w:val="AppxMinutesHeadingTwo"/>
        <w:numPr>
          <w:ilvl w:val="1"/>
          <w:numId w:val="4"/>
        </w:numPr>
        <w:rPr>
          <w:i/>
          <w:iCs/>
          <w:szCs w:val="22"/>
        </w:rPr>
      </w:pPr>
      <w:r w:rsidRPr="00043C39">
        <w:rPr>
          <w:iCs/>
          <w:szCs w:val="22"/>
        </w:rPr>
        <w:t xml:space="preserve">Stakeholder list </w:t>
      </w:r>
    </w:p>
    <w:p w14:paraId="64790FF6" w14:textId="77777777" w:rsidR="00222598" w:rsidRPr="001C2B8E" w:rsidRDefault="00222598" w:rsidP="00597CDD">
      <w:pPr>
        <w:pStyle w:val="AppxMinutesBodySingle"/>
        <w:spacing w:after="120"/>
        <w:rPr>
          <w:szCs w:val="22"/>
        </w:rPr>
      </w:pPr>
      <w:r w:rsidRPr="001C2B8E">
        <w:rPr>
          <w:szCs w:val="22"/>
        </w:rPr>
        <w:t xml:space="preserve">Resolved, on the motion of Mr D'Adam: That: </w:t>
      </w:r>
    </w:p>
    <w:p w14:paraId="13664A21" w14:textId="77777777" w:rsidR="00222598" w:rsidRPr="001C2B8E" w:rsidRDefault="00222598" w:rsidP="004A3BE7">
      <w:pPr>
        <w:pStyle w:val="AppxMinutesBullet"/>
        <w:rPr>
          <w:szCs w:val="22"/>
        </w:rPr>
      </w:pPr>
      <w:r w:rsidRPr="001C2B8E">
        <w:rPr>
          <w:szCs w:val="22"/>
        </w:rPr>
        <w:t xml:space="preserve">the following stakeholders be invited to make a submission and/or appear as a witness at the hearing: </w:t>
      </w:r>
    </w:p>
    <w:p w14:paraId="56368DD5" w14:textId="77777777" w:rsidR="00222598" w:rsidRPr="001C2B8E" w:rsidRDefault="00222598" w:rsidP="004E768E">
      <w:pPr>
        <w:pStyle w:val="AppxMinutesBullet"/>
        <w:numPr>
          <w:ilvl w:val="1"/>
          <w:numId w:val="17"/>
        </w:numPr>
        <w:rPr>
          <w:szCs w:val="22"/>
        </w:rPr>
      </w:pPr>
      <w:r w:rsidRPr="001C2B8E">
        <w:rPr>
          <w:szCs w:val="22"/>
        </w:rPr>
        <w:t>Office of the Children’s Guardian NSW</w:t>
      </w:r>
    </w:p>
    <w:p w14:paraId="05EC06EA" w14:textId="77777777" w:rsidR="00222598" w:rsidRPr="001C2B8E" w:rsidRDefault="00222598" w:rsidP="004E768E">
      <w:pPr>
        <w:pStyle w:val="AppxMinutesBullet"/>
        <w:numPr>
          <w:ilvl w:val="1"/>
          <w:numId w:val="17"/>
        </w:numPr>
        <w:rPr>
          <w:szCs w:val="22"/>
        </w:rPr>
      </w:pPr>
      <w:r w:rsidRPr="001C2B8E">
        <w:rPr>
          <w:szCs w:val="22"/>
        </w:rPr>
        <w:t>NSW Department of Education – Early Childhood Education &amp; Care Regulatory Authority  </w:t>
      </w:r>
    </w:p>
    <w:p w14:paraId="4AD1ED03" w14:textId="77777777" w:rsidR="00222598" w:rsidRPr="001C2B8E" w:rsidRDefault="00222598" w:rsidP="004E768E">
      <w:pPr>
        <w:pStyle w:val="AppxMinutesBullet"/>
        <w:numPr>
          <w:ilvl w:val="1"/>
          <w:numId w:val="17"/>
        </w:numPr>
        <w:rPr>
          <w:szCs w:val="22"/>
        </w:rPr>
      </w:pPr>
      <w:r w:rsidRPr="001C2B8E">
        <w:rPr>
          <w:szCs w:val="22"/>
        </w:rPr>
        <w:t xml:space="preserve">Office of the Advocate for Children and Young People </w:t>
      </w:r>
    </w:p>
    <w:p w14:paraId="727E7A28" w14:textId="77777777" w:rsidR="00222598" w:rsidRPr="001C2B8E" w:rsidRDefault="00222598" w:rsidP="004E768E">
      <w:pPr>
        <w:pStyle w:val="AppxMinutesBullet"/>
        <w:numPr>
          <w:ilvl w:val="1"/>
          <w:numId w:val="17"/>
        </w:numPr>
        <w:rPr>
          <w:szCs w:val="22"/>
        </w:rPr>
      </w:pPr>
      <w:r w:rsidRPr="001C2B8E">
        <w:rPr>
          <w:szCs w:val="22"/>
        </w:rPr>
        <w:t xml:space="preserve">Australian Childcare Alliance </w:t>
      </w:r>
    </w:p>
    <w:p w14:paraId="79214A36" w14:textId="77777777" w:rsidR="00222598" w:rsidRPr="001C2B8E" w:rsidRDefault="00222598" w:rsidP="004E768E">
      <w:pPr>
        <w:pStyle w:val="AppxMinutesBullet"/>
        <w:numPr>
          <w:ilvl w:val="1"/>
          <w:numId w:val="17"/>
        </w:numPr>
        <w:rPr>
          <w:szCs w:val="22"/>
        </w:rPr>
      </w:pPr>
      <w:r w:rsidRPr="001C2B8E">
        <w:rPr>
          <w:szCs w:val="22"/>
        </w:rPr>
        <w:t xml:space="preserve">Early Childhood Educators Union </w:t>
      </w:r>
    </w:p>
    <w:p w14:paraId="0D28F939" w14:textId="77777777" w:rsidR="00222598" w:rsidRPr="001C2B8E" w:rsidRDefault="00222598" w:rsidP="004E768E">
      <w:pPr>
        <w:pStyle w:val="AppxMinutesBullet"/>
        <w:numPr>
          <w:ilvl w:val="1"/>
          <w:numId w:val="17"/>
        </w:numPr>
        <w:rPr>
          <w:szCs w:val="22"/>
        </w:rPr>
      </w:pPr>
      <w:r w:rsidRPr="001C2B8E">
        <w:rPr>
          <w:szCs w:val="22"/>
        </w:rPr>
        <w:t xml:space="preserve">Early Learning Association Australia </w:t>
      </w:r>
    </w:p>
    <w:p w14:paraId="77EDC011" w14:textId="77777777" w:rsidR="00222598" w:rsidRPr="001C2B8E" w:rsidRDefault="00222598" w:rsidP="004E768E">
      <w:pPr>
        <w:pStyle w:val="AppxMinutesBullet"/>
        <w:numPr>
          <w:ilvl w:val="1"/>
          <w:numId w:val="17"/>
        </w:numPr>
        <w:rPr>
          <w:szCs w:val="22"/>
        </w:rPr>
      </w:pPr>
      <w:r w:rsidRPr="001C2B8E">
        <w:rPr>
          <w:szCs w:val="22"/>
        </w:rPr>
        <w:t>Independent Education Union of Australia (IEUA)</w:t>
      </w:r>
    </w:p>
    <w:p w14:paraId="76EE4D80" w14:textId="77777777" w:rsidR="00222598" w:rsidRPr="001C2B8E" w:rsidRDefault="00222598" w:rsidP="004E768E">
      <w:pPr>
        <w:pStyle w:val="AppxMinutesBullet"/>
        <w:numPr>
          <w:ilvl w:val="1"/>
          <w:numId w:val="17"/>
        </w:numPr>
        <w:rPr>
          <w:szCs w:val="22"/>
        </w:rPr>
      </w:pPr>
      <w:r w:rsidRPr="001C2B8E">
        <w:rPr>
          <w:szCs w:val="22"/>
        </w:rPr>
        <w:t>United Services Union (USU)</w:t>
      </w:r>
    </w:p>
    <w:p w14:paraId="2F20151F" w14:textId="77777777" w:rsidR="00222598" w:rsidRPr="001C2B8E" w:rsidRDefault="00222598" w:rsidP="004E768E">
      <w:pPr>
        <w:pStyle w:val="AppxMinutesBullet"/>
        <w:numPr>
          <w:ilvl w:val="1"/>
          <w:numId w:val="17"/>
        </w:numPr>
        <w:rPr>
          <w:szCs w:val="22"/>
        </w:rPr>
      </w:pPr>
      <w:r w:rsidRPr="001C2B8E">
        <w:rPr>
          <w:szCs w:val="22"/>
        </w:rPr>
        <w:t>United Workers Union (UWU)</w:t>
      </w:r>
    </w:p>
    <w:p w14:paraId="7CD71635" w14:textId="77777777" w:rsidR="00222598" w:rsidRPr="001C2B8E" w:rsidRDefault="00222598" w:rsidP="004E768E">
      <w:pPr>
        <w:pStyle w:val="AppxMinutesBullet"/>
        <w:numPr>
          <w:ilvl w:val="1"/>
          <w:numId w:val="17"/>
        </w:numPr>
        <w:rPr>
          <w:szCs w:val="22"/>
        </w:rPr>
      </w:pPr>
      <w:r w:rsidRPr="001C2B8E">
        <w:rPr>
          <w:szCs w:val="22"/>
        </w:rPr>
        <w:t>Public Service Association NSW</w:t>
      </w:r>
    </w:p>
    <w:p w14:paraId="627BE830" w14:textId="77777777" w:rsidR="00222598" w:rsidRPr="001C2B8E" w:rsidRDefault="00222598" w:rsidP="004E768E">
      <w:pPr>
        <w:pStyle w:val="AppxMinutesBullet"/>
        <w:numPr>
          <w:ilvl w:val="1"/>
          <w:numId w:val="17"/>
        </w:numPr>
        <w:rPr>
          <w:szCs w:val="22"/>
        </w:rPr>
      </w:pPr>
      <w:r w:rsidRPr="001C2B8E">
        <w:rPr>
          <w:szCs w:val="22"/>
        </w:rPr>
        <w:t>Community Early Learning Australia (CELA)</w:t>
      </w:r>
    </w:p>
    <w:p w14:paraId="468759DF" w14:textId="77777777" w:rsidR="00222598" w:rsidRPr="001C2B8E" w:rsidRDefault="00222598" w:rsidP="004E768E">
      <w:pPr>
        <w:pStyle w:val="AppxMinutesBullet"/>
        <w:numPr>
          <w:ilvl w:val="1"/>
          <w:numId w:val="17"/>
        </w:numPr>
        <w:rPr>
          <w:szCs w:val="22"/>
        </w:rPr>
      </w:pPr>
      <w:r w:rsidRPr="001C2B8E">
        <w:rPr>
          <w:szCs w:val="22"/>
        </w:rPr>
        <w:t>Early Childhood Australia (ECA)</w:t>
      </w:r>
    </w:p>
    <w:p w14:paraId="518F9115" w14:textId="77777777" w:rsidR="00222598" w:rsidRPr="001C2B8E" w:rsidRDefault="00222598" w:rsidP="004E768E">
      <w:pPr>
        <w:pStyle w:val="AppxMinutesBullet"/>
        <w:numPr>
          <w:ilvl w:val="1"/>
          <w:numId w:val="17"/>
        </w:numPr>
        <w:rPr>
          <w:szCs w:val="22"/>
        </w:rPr>
      </w:pPr>
      <w:r w:rsidRPr="001C2B8E">
        <w:rPr>
          <w:szCs w:val="22"/>
        </w:rPr>
        <w:t>Early Childhood Intervention Australia (NSW/ACT chapter)</w:t>
      </w:r>
    </w:p>
    <w:p w14:paraId="0BBDC100" w14:textId="77777777" w:rsidR="00222598" w:rsidRPr="001C2B8E" w:rsidRDefault="00222598" w:rsidP="004E768E">
      <w:pPr>
        <w:pStyle w:val="AppxMinutesBullet"/>
        <w:numPr>
          <w:ilvl w:val="1"/>
          <w:numId w:val="17"/>
        </w:numPr>
        <w:rPr>
          <w:szCs w:val="22"/>
        </w:rPr>
      </w:pPr>
      <w:r w:rsidRPr="001C2B8E">
        <w:rPr>
          <w:szCs w:val="22"/>
        </w:rPr>
        <w:t>Early Learning and Care Council of Australia (ELACCA)</w:t>
      </w:r>
    </w:p>
    <w:p w14:paraId="09A1E5D5" w14:textId="77777777" w:rsidR="00222598" w:rsidRPr="001C2B8E" w:rsidRDefault="00222598" w:rsidP="004E768E">
      <w:pPr>
        <w:pStyle w:val="AppxMinutesBullet"/>
        <w:numPr>
          <w:ilvl w:val="1"/>
          <w:numId w:val="17"/>
        </w:numPr>
        <w:rPr>
          <w:szCs w:val="22"/>
        </w:rPr>
      </w:pPr>
      <w:r w:rsidRPr="001C2B8E">
        <w:rPr>
          <w:szCs w:val="22"/>
        </w:rPr>
        <w:t>Professor Emerita Gabrielle Meagher, Macquarie University and Work and Family Policy</w:t>
      </w:r>
    </w:p>
    <w:p w14:paraId="22FAE523" w14:textId="77777777" w:rsidR="00222598" w:rsidRPr="001C2B8E" w:rsidRDefault="00222598" w:rsidP="004E768E">
      <w:pPr>
        <w:pStyle w:val="AppxMinutesBullet"/>
        <w:numPr>
          <w:ilvl w:val="1"/>
          <w:numId w:val="17"/>
        </w:numPr>
        <w:rPr>
          <w:szCs w:val="22"/>
        </w:rPr>
      </w:pPr>
      <w:r w:rsidRPr="001C2B8E">
        <w:rPr>
          <w:szCs w:val="22"/>
        </w:rPr>
        <w:t>Professor Marianne Fenech, The University of Sydney</w:t>
      </w:r>
    </w:p>
    <w:p w14:paraId="0E353181" w14:textId="77777777" w:rsidR="00222598" w:rsidRPr="001C2B8E" w:rsidRDefault="00222598" w:rsidP="004E768E">
      <w:pPr>
        <w:pStyle w:val="AppxMinutesBullet"/>
        <w:numPr>
          <w:ilvl w:val="1"/>
          <w:numId w:val="17"/>
        </w:numPr>
        <w:rPr>
          <w:szCs w:val="22"/>
        </w:rPr>
      </w:pPr>
      <w:r w:rsidRPr="001C2B8E">
        <w:rPr>
          <w:szCs w:val="22"/>
        </w:rPr>
        <w:t>Honorary Associate Professor Linda Newman, School of Education, The University of Newcastle</w:t>
      </w:r>
    </w:p>
    <w:p w14:paraId="29B8E7C6" w14:textId="77777777" w:rsidR="00222598" w:rsidRPr="001C2B8E" w:rsidRDefault="00222598" w:rsidP="004E768E">
      <w:pPr>
        <w:pStyle w:val="AppxMinutesBullet"/>
        <w:numPr>
          <w:ilvl w:val="1"/>
          <w:numId w:val="17"/>
        </w:numPr>
        <w:rPr>
          <w:szCs w:val="22"/>
        </w:rPr>
      </w:pPr>
      <w:r w:rsidRPr="001C2B8E">
        <w:rPr>
          <w:szCs w:val="22"/>
        </w:rPr>
        <w:t>Family Day Care Australia</w:t>
      </w:r>
    </w:p>
    <w:p w14:paraId="35A05C77" w14:textId="77777777" w:rsidR="00222598" w:rsidRPr="001C2B8E" w:rsidRDefault="00222598" w:rsidP="004E768E">
      <w:pPr>
        <w:pStyle w:val="AppxMinutesBullet"/>
        <w:numPr>
          <w:ilvl w:val="1"/>
          <w:numId w:val="17"/>
        </w:numPr>
        <w:rPr>
          <w:szCs w:val="22"/>
        </w:rPr>
      </w:pPr>
      <w:r w:rsidRPr="001C2B8E">
        <w:rPr>
          <w:szCs w:val="22"/>
        </w:rPr>
        <w:t>Mr Chris Wheeler</w:t>
      </w:r>
    </w:p>
    <w:p w14:paraId="64080A49" w14:textId="77777777" w:rsidR="00222598" w:rsidRPr="001C2B8E" w:rsidRDefault="00222598" w:rsidP="004E768E">
      <w:pPr>
        <w:pStyle w:val="AppxMinutesBullet"/>
        <w:numPr>
          <w:ilvl w:val="1"/>
          <w:numId w:val="17"/>
        </w:numPr>
        <w:rPr>
          <w:i/>
          <w:iCs/>
          <w:szCs w:val="22"/>
        </w:rPr>
      </w:pPr>
      <w:r w:rsidRPr="001C2B8E">
        <w:rPr>
          <w:szCs w:val="22"/>
        </w:rPr>
        <w:t xml:space="preserve">KU Children Services </w:t>
      </w:r>
    </w:p>
    <w:p w14:paraId="237F702F" w14:textId="77777777" w:rsidR="00222598" w:rsidRPr="001C2B8E" w:rsidRDefault="00222598" w:rsidP="004E768E">
      <w:pPr>
        <w:pStyle w:val="AppxMinutesBullet"/>
        <w:numPr>
          <w:ilvl w:val="1"/>
          <w:numId w:val="17"/>
        </w:numPr>
        <w:rPr>
          <w:i/>
          <w:iCs/>
          <w:szCs w:val="22"/>
        </w:rPr>
      </w:pPr>
      <w:r w:rsidRPr="001C2B8E">
        <w:rPr>
          <w:szCs w:val="22"/>
        </w:rPr>
        <w:t>Gowrie NSW</w:t>
      </w:r>
    </w:p>
    <w:p w14:paraId="6AFF707F" w14:textId="77777777" w:rsidR="00222598" w:rsidRPr="001C2B8E" w:rsidRDefault="00222598" w:rsidP="004E768E">
      <w:pPr>
        <w:pStyle w:val="AppxMinutesBullet"/>
        <w:numPr>
          <w:ilvl w:val="1"/>
          <w:numId w:val="17"/>
        </w:numPr>
        <w:rPr>
          <w:i/>
          <w:iCs/>
          <w:szCs w:val="22"/>
        </w:rPr>
      </w:pPr>
      <w:proofErr w:type="spellStart"/>
      <w:r w:rsidRPr="001C2B8E">
        <w:rPr>
          <w:szCs w:val="22"/>
        </w:rPr>
        <w:t>Goodstart</w:t>
      </w:r>
      <w:proofErr w:type="spellEnd"/>
      <w:r w:rsidRPr="001C2B8E">
        <w:rPr>
          <w:szCs w:val="22"/>
        </w:rPr>
        <w:t xml:space="preserve"> Early Learning</w:t>
      </w:r>
    </w:p>
    <w:p w14:paraId="648BA588" w14:textId="77777777" w:rsidR="00222598" w:rsidRPr="001C2B8E" w:rsidRDefault="00222598" w:rsidP="004E768E">
      <w:pPr>
        <w:pStyle w:val="AppxMinutesBullet"/>
        <w:numPr>
          <w:ilvl w:val="1"/>
          <w:numId w:val="17"/>
        </w:numPr>
        <w:rPr>
          <w:i/>
          <w:iCs/>
          <w:szCs w:val="22"/>
        </w:rPr>
      </w:pPr>
      <w:r w:rsidRPr="001C2B8E">
        <w:rPr>
          <w:szCs w:val="22"/>
        </w:rPr>
        <w:t>SDN Children's Services Group</w:t>
      </w:r>
    </w:p>
    <w:p w14:paraId="5C5A33BD" w14:textId="77777777" w:rsidR="00222598" w:rsidRPr="001C2B8E" w:rsidRDefault="00222598" w:rsidP="004E768E">
      <w:pPr>
        <w:pStyle w:val="AppxMinutesBullet"/>
        <w:numPr>
          <w:ilvl w:val="1"/>
          <w:numId w:val="17"/>
        </w:numPr>
        <w:rPr>
          <w:i/>
          <w:iCs/>
          <w:szCs w:val="22"/>
        </w:rPr>
      </w:pPr>
      <w:r w:rsidRPr="001C2B8E">
        <w:rPr>
          <w:szCs w:val="22"/>
        </w:rPr>
        <w:t>Big Fat Smile</w:t>
      </w:r>
    </w:p>
    <w:p w14:paraId="0B7FB1A1" w14:textId="77777777" w:rsidR="00222598" w:rsidRPr="001C2B8E" w:rsidRDefault="00222598" w:rsidP="004A3BE7">
      <w:pPr>
        <w:pStyle w:val="AppxMinutesBullet"/>
        <w:rPr>
          <w:szCs w:val="22"/>
        </w:rPr>
      </w:pPr>
      <w:r w:rsidRPr="001C2B8E">
        <w:rPr>
          <w:szCs w:val="22"/>
        </w:rPr>
        <w:t xml:space="preserve">the secretariat </w:t>
      </w:r>
      <w:proofErr w:type="gramStart"/>
      <w:r w:rsidRPr="001C2B8E">
        <w:rPr>
          <w:szCs w:val="22"/>
        </w:rPr>
        <w:t>provide</w:t>
      </w:r>
      <w:proofErr w:type="gramEnd"/>
      <w:r w:rsidRPr="001C2B8E">
        <w:rPr>
          <w:szCs w:val="22"/>
        </w:rPr>
        <w:t xml:space="preserve"> committee members with an update of which witnesses have agreed to appear at the hearing by 5.00 pm on Friday 19 September 2025.</w:t>
      </w:r>
    </w:p>
    <w:p w14:paraId="3CCE2A68" w14:textId="30CE8A65" w:rsidR="00222598" w:rsidRPr="00A92F01" w:rsidRDefault="00222598" w:rsidP="004E768E">
      <w:pPr>
        <w:pStyle w:val="AppxMinutesHeadingTwo"/>
        <w:numPr>
          <w:ilvl w:val="1"/>
          <w:numId w:val="4"/>
        </w:numPr>
        <w:rPr>
          <w:i/>
          <w:iCs/>
          <w:szCs w:val="22"/>
        </w:rPr>
      </w:pPr>
      <w:r w:rsidRPr="00A92F01">
        <w:rPr>
          <w:iCs/>
          <w:szCs w:val="22"/>
        </w:rPr>
        <w:t>Post-hearing responses</w:t>
      </w:r>
    </w:p>
    <w:p w14:paraId="4C3DA51B" w14:textId="77777777" w:rsidR="00222598" w:rsidRPr="001C2B8E" w:rsidRDefault="00222598" w:rsidP="00597CDD">
      <w:pPr>
        <w:pStyle w:val="AppxMinutesHeadingOne"/>
        <w:numPr>
          <w:ilvl w:val="0"/>
          <w:numId w:val="0"/>
        </w:numPr>
        <w:spacing w:before="0"/>
        <w:ind w:left="567"/>
        <w:rPr>
          <w:b w:val="0"/>
          <w:szCs w:val="22"/>
          <w:u w:val="single"/>
        </w:rPr>
      </w:pPr>
      <w:r w:rsidRPr="001C2B8E">
        <w:rPr>
          <w:b w:val="0"/>
          <w:szCs w:val="22"/>
        </w:rPr>
        <w:t>Resolved, on the motion of Mrs Mitchell: That transcript corrections, clarifications to evidence and additional information be provided within 48 hours of the receipt of the transcript by the witness.</w:t>
      </w:r>
    </w:p>
    <w:p w14:paraId="73F3E807" w14:textId="0295485F" w:rsidR="00222598" w:rsidRPr="00A92F01" w:rsidRDefault="00222598" w:rsidP="004E768E">
      <w:pPr>
        <w:pStyle w:val="AppxMinutesHeadingTwo"/>
        <w:numPr>
          <w:ilvl w:val="1"/>
          <w:numId w:val="4"/>
        </w:numPr>
        <w:rPr>
          <w:i/>
          <w:iCs/>
          <w:szCs w:val="22"/>
        </w:rPr>
      </w:pPr>
      <w:r w:rsidRPr="00A92F01">
        <w:rPr>
          <w:iCs/>
          <w:szCs w:val="22"/>
        </w:rPr>
        <w:t xml:space="preserve">Chair's draft report </w:t>
      </w:r>
    </w:p>
    <w:p w14:paraId="6F1951F8" w14:textId="77777777" w:rsidR="00222598" w:rsidRPr="001C2B8E" w:rsidRDefault="00222598" w:rsidP="00597CDD">
      <w:pPr>
        <w:pStyle w:val="AppxMinutesBodySingle"/>
        <w:spacing w:after="120"/>
        <w:rPr>
          <w:i/>
          <w:iCs/>
          <w:szCs w:val="22"/>
        </w:rPr>
      </w:pPr>
      <w:r w:rsidRPr="001C2B8E">
        <w:rPr>
          <w:szCs w:val="22"/>
        </w:rPr>
        <w:t>Resolved, on the motion of Mrs Mitchell: That:</w:t>
      </w:r>
    </w:p>
    <w:p w14:paraId="396A99FF" w14:textId="77777777" w:rsidR="00222598" w:rsidRPr="001C2B8E" w:rsidRDefault="00222598" w:rsidP="004A3BE7">
      <w:pPr>
        <w:pStyle w:val="AppxMinutesBullet"/>
        <w:rPr>
          <w:szCs w:val="22"/>
        </w:rPr>
      </w:pPr>
      <w:r w:rsidRPr="001C2B8E">
        <w:rPr>
          <w:szCs w:val="22"/>
        </w:rPr>
        <w:t>the Chair's report be circulated to members less than 7 days prior to the deliberative</w:t>
      </w:r>
    </w:p>
    <w:p w14:paraId="49A28BB3" w14:textId="77777777" w:rsidR="00222598" w:rsidRPr="001C2B8E" w:rsidRDefault="00222598" w:rsidP="004A3BE7">
      <w:pPr>
        <w:pStyle w:val="AppxMinutesBullet"/>
        <w:rPr>
          <w:szCs w:val="22"/>
          <w:u w:val="single"/>
        </w:rPr>
      </w:pPr>
      <w:r w:rsidRPr="001C2B8E">
        <w:rPr>
          <w:szCs w:val="22"/>
        </w:rPr>
        <w:t xml:space="preserve">the committee's report for the inquiry </w:t>
      </w:r>
      <w:proofErr w:type="gramStart"/>
      <w:r w:rsidRPr="001C2B8E">
        <w:rPr>
          <w:szCs w:val="22"/>
        </w:rPr>
        <w:t>comprise</w:t>
      </w:r>
      <w:proofErr w:type="gramEnd"/>
      <w:r w:rsidRPr="001C2B8E">
        <w:rPr>
          <w:szCs w:val="22"/>
        </w:rPr>
        <w:t xml:space="preserve"> only of a transcript from the hearing and witness, submissions and minutes appendices.</w:t>
      </w:r>
      <w:r w:rsidRPr="001C2B8E">
        <w:rPr>
          <w:szCs w:val="22"/>
          <w:u w:val="single"/>
        </w:rPr>
        <w:t xml:space="preserve"> </w:t>
      </w:r>
    </w:p>
    <w:p w14:paraId="7BD6377A" w14:textId="13CE1A20" w:rsidR="00222598" w:rsidRPr="001C2B8E" w:rsidRDefault="00553359" w:rsidP="004E768E">
      <w:pPr>
        <w:pStyle w:val="AppxMinutesHeadingOne"/>
        <w:keepNext/>
        <w:numPr>
          <w:ilvl w:val="0"/>
          <w:numId w:val="4"/>
        </w:numPr>
        <w:rPr>
          <w:szCs w:val="22"/>
        </w:rPr>
      </w:pPr>
      <w:r>
        <w:rPr>
          <w:szCs w:val="22"/>
        </w:rPr>
        <w:lastRenderedPageBreak/>
        <w:t>Adjournment</w:t>
      </w:r>
    </w:p>
    <w:p w14:paraId="641B4146" w14:textId="1C7E747C" w:rsidR="00222598" w:rsidRPr="001C2B8E" w:rsidRDefault="00222598" w:rsidP="00553359">
      <w:pPr>
        <w:pStyle w:val="AppxMinutesBody"/>
        <w:keepNext/>
        <w:jc w:val="left"/>
        <w:rPr>
          <w:szCs w:val="22"/>
        </w:rPr>
      </w:pPr>
      <w:r w:rsidRPr="001C2B8E">
        <w:rPr>
          <w:szCs w:val="22"/>
        </w:rPr>
        <w:t>The committee adjourned at 6.55 pm until Tuesday 23 September, Macquarie Room, Parliament House (public hearing - Early childhood education and care sector in New South Wales)</w:t>
      </w:r>
      <w:r w:rsidR="00553359">
        <w:rPr>
          <w:szCs w:val="22"/>
        </w:rPr>
        <w:t>.</w:t>
      </w:r>
    </w:p>
    <w:p w14:paraId="04A4014F" w14:textId="77777777" w:rsidR="00222598" w:rsidRPr="001C2B8E" w:rsidRDefault="00222598" w:rsidP="004A3BE7">
      <w:pPr>
        <w:pStyle w:val="AppxMinutesBodyBold"/>
        <w:ind w:left="0"/>
        <w:rPr>
          <w:b w:val="0"/>
          <w:bCs/>
          <w:szCs w:val="22"/>
        </w:rPr>
      </w:pPr>
    </w:p>
    <w:p w14:paraId="22D2F63D" w14:textId="77777777" w:rsidR="00222598" w:rsidRPr="001C2B8E" w:rsidRDefault="00222598" w:rsidP="004A3BE7">
      <w:pPr>
        <w:pStyle w:val="AppxMinutesBodyBold"/>
        <w:ind w:left="0"/>
        <w:rPr>
          <w:b w:val="0"/>
          <w:bCs/>
          <w:szCs w:val="22"/>
        </w:rPr>
      </w:pPr>
      <w:r w:rsidRPr="001C2B8E">
        <w:rPr>
          <w:b w:val="0"/>
          <w:bCs/>
          <w:szCs w:val="22"/>
        </w:rPr>
        <w:t xml:space="preserve">Beverly Duffy </w:t>
      </w:r>
    </w:p>
    <w:p w14:paraId="123D4107" w14:textId="77777777" w:rsidR="00222598" w:rsidRDefault="00222598" w:rsidP="004A3BE7">
      <w:pPr>
        <w:pStyle w:val="AppxMinutesBodyBold"/>
        <w:ind w:left="0"/>
        <w:rPr>
          <w:szCs w:val="22"/>
        </w:rPr>
      </w:pPr>
      <w:r w:rsidRPr="001C2B8E">
        <w:rPr>
          <w:szCs w:val="22"/>
        </w:rPr>
        <w:t>Committee Clerk</w:t>
      </w:r>
    </w:p>
    <w:p w14:paraId="43F0C14C" w14:textId="77777777" w:rsidR="00A71599" w:rsidRDefault="00A71599" w:rsidP="004A3BE7">
      <w:pPr>
        <w:pStyle w:val="AppxMinutesBodyBold"/>
        <w:ind w:left="0"/>
        <w:rPr>
          <w:szCs w:val="22"/>
        </w:rPr>
      </w:pPr>
    </w:p>
    <w:p w14:paraId="4CAF9F50" w14:textId="77777777" w:rsidR="007B5201" w:rsidRDefault="007B5201" w:rsidP="004A3BE7">
      <w:pPr>
        <w:pStyle w:val="AppxMinutesBodyBold"/>
        <w:ind w:left="0"/>
        <w:rPr>
          <w:szCs w:val="22"/>
        </w:rPr>
      </w:pPr>
    </w:p>
    <w:p w14:paraId="17914C5F" w14:textId="77777777" w:rsidR="00A71599" w:rsidRDefault="00A71599" w:rsidP="00A71599">
      <w:pPr>
        <w:pStyle w:val="AppxMinutesTitle"/>
      </w:pPr>
      <w:r>
        <w:t>Draft minutes no. 34</w:t>
      </w:r>
    </w:p>
    <w:p w14:paraId="3C2B8685" w14:textId="77777777" w:rsidR="00A71599" w:rsidRDefault="00A71599" w:rsidP="00A71599">
      <w:pPr>
        <w:pStyle w:val="AppxMinutesInfo"/>
        <w:rPr>
          <w:szCs w:val="24"/>
        </w:rPr>
      </w:pPr>
      <w:r>
        <w:rPr>
          <w:szCs w:val="24"/>
        </w:rPr>
        <w:t xml:space="preserve">Tuesday 23 September 2025 </w:t>
      </w:r>
    </w:p>
    <w:p w14:paraId="6CD46405" w14:textId="77777777" w:rsidR="00A71599" w:rsidRDefault="00A71599" w:rsidP="00A71599">
      <w:pPr>
        <w:pStyle w:val="AppxMinutesInfo"/>
        <w:rPr>
          <w:szCs w:val="24"/>
        </w:rPr>
      </w:pPr>
      <w:r>
        <w:rPr>
          <w:szCs w:val="24"/>
        </w:rPr>
        <w:t xml:space="preserve">Portfolio Committee No. 3 – Education </w:t>
      </w:r>
    </w:p>
    <w:p w14:paraId="2B0E0D80" w14:textId="77777777" w:rsidR="00A71599" w:rsidRPr="00092D22" w:rsidRDefault="00A71599" w:rsidP="00A71599">
      <w:pPr>
        <w:pStyle w:val="AppxMinutesInfo"/>
        <w:rPr>
          <w:szCs w:val="24"/>
        </w:rPr>
      </w:pPr>
      <w:r>
        <w:rPr>
          <w:szCs w:val="24"/>
        </w:rPr>
        <w:t xml:space="preserve">Macquarie Room, Parliament House, Sydney at </w:t>
      </w:r>
      <w:r w:rsidRPr="001178A8">
        <w:rPr>
          <w:szCs w:val="24"/>
        </w:rPr>
        <w:t>8.46 am</w:t>
      </w:r>
    </w:p>
    <w:p w14:paraId="5528C0BD" w14:textId="77777777" w:rsidR="00A71599" w:rsidRPr="00A71599" w:rsidRDefault="00A71599" w:rsidP="004E768E">
      <w:pPr>
        <w:pStyle w:val="AppxMinutesHeadingOne"/>
        <w:numPr>
          <w:ilvl w:val="0"/>
          <w:numId w:val="26"/>
        </w:numPr>
        <w:rPr>
          <w:szCs w:val="24"/>
        </w:rPr>
      </w:pPr>
      <w:r w:rsidRPr="00A71599">
        <w:rPr>
          <w:szCs w:val="24"/>
        </w:rPr>
        <w:t>Members present</w:t>
      </w:r>
    </w:p>
    <w:p w14:paraId="1776F951" w14:textId="77777777" w:rsidR="00A71599" w:rsidRPr="009F08A9" w:rsidRDefault="00A71599" w:rsidP="00A71599">
      <w:pPr>
        <w:pStyle w:val="AppxMinutesBodySingle"/>
        <w:rPr>
          <w:i/>
        </w:rPr>
      </w:pPr>
      <w:r>
        <w:t xml:space="preserve">Ms Boyd, </w:t>
      </w:r>
      <w:r w:rsidRPr="009F08A9">
        <w:rPr>
          <w:i/>
        </w:rPr>
        <w:t>Chair</w:t>
      </w:r>
    </w:p>
    <w:p w14:paraId="4A47460F" w14:textId="77777777" w:rsidR="00A71599" w:rsidRDefault="00A71599" w:rsidP="00A71599">
      <w:pPr>
        <w:pStyle w:val="AppxMinutesBodySingle"/>
      </w:pPr>
      <w:r>
        <w:t xml:space="preserve">Ms Merton, </w:t>
      </w:r>
      <w:r w:rsidRPr="00892CAD">
        <w:rPr>
          <w:i/>
          <w:iCs/>
        </w:rPr>
        <w:t>Deputy Chair</w:t>
      </w:r>
    </w:p>
    <w:p w14:paraId="2B5778AE" w14:textId="77777777" w:rsidR="00A71599" w:rsidRDefault="00A71599" w:rsidP="00A71599">
      <w:pPr>
        <w:pStyle w:val="AppxMinutesBodySingle"/>
      </w:pPr>
      <w:r>
        <w:t xml:space="preserve">Mr D'Adam </w:t>
      </w:r>
    </w:p>
    <w:p w14:paraId="55BD6CC6" w14:textId="77777777" w:rsidR="00A71599" w:rsidRDefault="00A71599" w:rsidP="00A71599">
      <w:pPr>
        <w:pStyle w:val="AppxMinutesBodySingle"/>
      </w:pPr>
      <w:r>
        <w:t>Ms Mihailuk (via teleconference)</w:t>
      </w:r>
    </w:p>
    <w:p w14:paraId="5F02BF4B" w14:textId="77777777" w:rsidR="00A71599" w:rsidRDefault="00A71599" w:rsidP="00A71599">
      <w:pPr>
        <w:pStyle w:val="AppxMinutesBodySingle"/>
      </w:pPr>
      <w:r w:rsidRPr="008457F8">
        <w:t>Mrs Mitchell</w:t>
      </w:r>
      <w:r>
        <w:t xml:space="preserve"> (via videoconference)</w:t>
      </w:r>
    </w:p>
    <w:p w14:paraId="07719883" w14:textId="77777777" w:rsidR="00A71599" w:rsidRDefault="00A71599" w:rsidP="00A71599">
      <w:pPr>
        <w:pStyle w:val="AppxMinutesBodySingle"/>
      </w:pPr>
      <w:r>
        <w:t xml:space="preserve">Mr Murphy </w:t>
      </w:r>
    </w:p>
    <w:p w14:paraId="2BF47B29" w14:textId="77777777" w:rsidR="00A71599" w:rsidRPr="00892CAD" w:rsidRDefault="00A71599" w:rsidP="00A71599">
      <w:pPr>
        <w:pStyle w:val="AppxMinutesBodySingle"/>
      </w:pPr>
      <w:r>
        <w:t>Ms Suvaal (via teleconference)</w:t>
      </w:r>
    </w:p>
    <w:p w14:paraId="5D2595C1" w14:textId="77777777" w:rsidR="00A71599" w:rsidRDefault="00A71599" w:rsidP="004E768E">
      <w:pPr>
        <w:pStyle w:val="AppxMinutesHeadingOne"/>
        <w:numPr>
          <w:ilvl w:val="0"/>
          <w:numId w:val="4"/>
        </w:numPr>
        <w:rPr>
          <w:szCs w:val="24"/>
        </w:rPr>
      </w:pPr>
      <w:r w:rsidRPr="00092D22">
        <w:rPr>
          <w:szCs w:val="24"/>
        </w:rPr>
        <w:t>Previous minutes</w:t>
      </w:r>
    </w:p>
    <w:p w14:paraId="05EF005B" w14:textId="77777777" w:rsidR="00A71599" w:rsidRPr="00A71599" w:rsidRDefault="00A71599" w:rsidP="00013795">
      <w:pPr>
        <w:pStyle w:val="AgendaResolutionHeading"/>
        <w:spacing w:before="0" w:after="0"/>
        <w:rPr>
          <w:i w:val="0"/>
          <w:sz w:val="22"/>
          <w:szCs w:val="20"/>
          <w:u w:val="none"/>
        </w:rPr>
      </w:pPr>
      <w:r w:rsidRPr="00A71599">
        <w:rPr>
          <w:i w:val="0"/>
          <w:sz w:val="22"/>
          <w:szCs w:val="20"/>
          <w:u w:val="none"/>
        </w:rPr>
        <w:t>Resolved, on the motion of Mr D'Adam: That draft minutes nos. 29 and 30 be confirmed.</w:t>
      </w:r>
    </w:p>
    <w:p w14:paraId="3CED6479" w14:textId="77777777" w:rsidR="00A71599" w:rsidRDefault="00A71599" w:rsidP="004E768E">
      <w:pPr>
        <w:pStyle w:val="AppxMinutesHeadingOne"/>
        <w:numPr>
          <w:ilvl w:val="0"/>
          <w:numId w:val="4"/>
        </w:numPr>
        <w:rPr>
          <w:szCs w:val="24"/>
        </w:rPr>
      </w:pPr>
      <w:r w:rsidRPr="00092D22">
        <w:rPr>
          <w:szCs w:val="24"/>
        </w:rPr>
        <w:t>Correspondence</w:t>
      </w:r>
    </w:p>
    <w:p w14:paraId="4FD04297" w14:textId="6E99E13F" w:rsidR="001078FA" w:rsidRPr="001078FA" w:rsidRDefault="001078FA" w:rsidP="001078FA">
      <w:pPr>
        <w:pStyle w:val="AppxMinutesBody"/>
      </w:pPr>
      <w:r>
        <w:t>…</w:t>
      </w:r>
    </w:p>
    <w:p w14:paraId="6E75E625" w14:textId="77777777" w:rsidR="00A71599" w:rsidRDefault="00A71599" w:rsidP="004E768E">
      <w:pPr>
        <w:pStyle w:val="AppxMinutesHeadingOne"/>
        <w:numPr>
          <w:ilvl w:val="0"/>
          <w:numId w:val="4"/>
        </w:numPr>
        <w:rPr>
          <w:szCs w:val="24"/>
        </w:rPr>
      </w:pPr>
      <w:r w:rsidRPr="00092D22">
        <w:rPr>
          <w:szCs w:val="24"/>
        </w:rPr>
        <w:t xml:space="preserve">Inquiry into </w:t>
      </w:r>
      <w:r>
        <w:rPr>
          <w:szCs w:val="24"/>
        </w:rPr>
        <w:t>the early childhood education and care sector in New South Wales</w:t>
      </w:r>
    </w:p>
    <w:p w14:paraId="211DAD8D" w14:textId="02BD75D4" w:rsidR="001078FA" w:rsidRPr="001078FA" w:rsidRDefault="001078FA" w:rsidP="001078FA">
      <w:pPr>
        <w:pStyle w:val="AppxMinutesBody"/>
      </w:pPr>
      <w:r>
        <w:t>…</w:t>
      </w:r>
    </w:p>
    <w:p w14:paraId="2E63A745" w14:textId="6458F288" w:rsidR="00A71599" w:rsidRDefault="00A71599" w:rsidP="004E768E">
      <w:pPr>
        <w:pStyle w:val="AppxMinutesHeadingOne"/>
        <w:numPr>
          <w:ilvl w:val="0"/>
          <w:numId w:val="4"/>
        </w:numPr>
        <w:rPr>
          <w:szCs w:val="24"/>
        </w:rPr>
      </w:pPr>
      <w:r>
        <w:rPr>
          <w:szCs w:val="24"/>
        </w:rPr>
        <w:t xml:space="preserve">Inquiry into Budget Estimates 2025-2026 </w:t>
      </w:r>
    </w:p>
    <w:p w14:paraId="6CF9938A" w14:textId="790F2798" w:rsidR="001078FA" w:rsidRPr="001078FA" w:rsidRDefault="001078FA" w:rsidP="001078FA">
      <w:pPr>
        <w:pStyle w:val="AppxMinutesBody"/>
      </w:pPr>
      <w:r>
        <w:t>…</w:t>
      </w:r>
    </w:p>
    <w:p w14:paraId="5806783B" w14:textId="77777777" w:rsidR="00A71599" w:rsidRPr="009A4319" w:rsidRDefault="00A71599" w:rsidP="004E768E">
      <w:pPr>
        <w:pStyle w:val="AppxMinutesHeadingOne"/>
        <w:numPr>
          <w:ilvl w:val="0"/>
          <w:numId w:val="4"/>
        </w:numPr>
        <w:rPr>
          <w:b w:val="0"/>
        </w:rPr>
      </w:pPr>
      <w:r w:rsidRPr="00C55F52">
        <w:t>Inquiry</w:t>
      </w:r>
      <w:r w:rsidRPr="009A4319">
        <w:rPr>
          <w:bCs/>
        </w:rPr>
        <w:t xml:space="preserve"> into the Children (Education and Care Services National Law Application) Amendment Bill 2025</w:t>
      </w:r>
    </w:p>
    <w:p w14:paraId="0B3F4814" w14:textId="77777777" w:rsidR="00A71599" w:rsidRDefault="00A71599" w:rsidP="004E768E">
      <w:pPr>
        <w:pStyle w:val="AppxMinutesHeadingTwo"/>
        <w:numPr>
          <w:ilvl w:val="1"/>
          <w:numId w:val="4"/>
        </w:numPr>
      </w:pPr>
      <w:r>
        <w:t xml:space="preserve">Public hearing details – Friday 26 September 2025 </w:t>
      </w:r>
    </w:p>
    <w:p w14:paraId="15BCD62C" w14:textId="77777777" w:rsidR="00A71599" w:rsidRDefault="00A71599" w:rsidP="00A71599">
      <w:pPr>
        <w:pStyle w:val="AppxMinutesBody"/>
      </w:pPr>
      <w:r>
        <w:t xml:space="preserve">Resolved, on the motion of Mr D'Adam: That the committee: </w:t>
      </w:r>
    </w:p>
    <w:p w14:paraId="08712496" w14:textId="77777777" w:rsidR="00A71599" w:rsidRDefault="00A71599" w:rsidP="00A71599">
      <w:pPr>
        <w:pStyle w:val="AppxMinutesBullet"/>
      </w:pPr>
      <w:r>
        <w:t xml:space="preserve">adopt the hearing schedule as amended by: </w:t>
      </w:r>
    </w:p>
    <w:p w14:paraId="779556B8" w14:textId="77777777" w:rsidR="00A71599" w:rsidRDefault="00A71599" w:rsidP="004E768E">
      <w:pPr>
        <w:pStyle w:val="AppxMinutesBullet"/>
        <w:numPr>
          <w:ilvl w:val="1"/>
          <w:numId w:val="17"/>
        </w:numPr>
      </w:pPr>
      <w:r>
        <w:t xml:space="preserve">including a morning tea break from 10.30 am to 10.45 am </w:t>
      </w:r>
    </w:p>
    <w:p w14:paraId="372CD4F1" w14:textId="77777777" w:rsidR="00A71599" w:rsidRDefault="00A71599" w:rsidP="004E768E">
      <w:pPr>
        <w:pStyle w:val="AppxMinutesBullet"/>
        <w:numPr>
          <w:ilvl w:val="1"/>
          <w:numId w:val="17"/>
        </w:numPr>
      </w:pPr>
      <w:r>
        <w:t>reducing the Academics panel to 30 minutes, from 10.45 am to 11.15 am</w:t>
      </w:r>
    </w:p>
    <w:p w14:paraId="4DF20461" w14:textId="77777777" w:rsidR="00A71599" w:rsidRPr="00E30E75" w:rsidRDefault="00A71599" w:rsidP="00A71599">
      <w:pPr>
        <w:pStyle w:val="AppxMinutesBullet"/>
      </w:pPr>
      <w:r>
        <w:t xml:space="preserve">during the 12 pm to 1 pm session, have the sequence of questions to be asked to alternate between opposition, crossbench and government members, in that order, with equal time allocated to each (as per the resolution establishing the committee). </w:t>
      </w:r>
    </w:p>
    <w:p w14:paraId="589EED7B" w14:textId="77777777" w:rsidR="00A71599" w:rsidRDefault="00A71599" w:rsidP="004E768E">
      <w:pPr>
        <w:pStyle w:val="AppxMinutesHeadingOne"/>
        <w:numPr>
          <w:ilvl w:val="0"/>
          <w:numId w:val="4"/>
        </w:numPr>
        <w:rPr>
          <w:szCs w:val="24"/>
        </w:rPr>
      </w:pPr>
      <w:r w:rsidRPr="00092D22">
        <w:rPr>
          <w:szCs w:val="24"/>
        </w:rPr>
        <w:t>Adjournment</w:t>
      </w:r>
    </w:p>
    <w:p w14:paraId="64096544" w14:textId="77777777" w:rsidR="00A71599" w:rsidRPr="009E5D6E" w:rsidRDefault="00A71599" w:rsidP="00A71599">
      <w:pPr>
        <w:pStyle w:val="AppxMinutesBody"/>
        <w:rPr>
          <w:b/>
        </w:rPr>
      </w:pPr>
      <w:r>
        <w:t xml:space="preserve">The committee adjourned at 4.41 pm, until Friday 26 September 2025 (public hearing – </w:t>
      </w:r>
      <w:r w:rsidRPr="00C55F52">
        <w:t>Inquiry</w:t>
      </w:r>
      <w:r w:rsidRPr="009A4319">
        <w:t xml:space="preserve"> into the Children (Education and Care Services National Law Application) Amendment Bill 2025</w:t>
      </w:r>
      <w:r>
        <w:t xml:space="preserve">). </w:t>
      </w:r>
    </w:p>
    <w:p w14:paraId="577EDCE2" w14:textId="77777777" w:rsidR="00A71599" w:rsidRDefault="00A71599" w:rsidP="00A71599">
      <w:pPr>
        <w:pStyle w:val="AppxMinutesBody"/>
        <w:ind w:left="0"/>
        <w:rPr>
          <w:szCs w:val="24"/>
        </w:rPr>
      </w:pPr>
    </w:p>
    <w:p w14:paraId="38ECBB9E" w14:textId="77777777" w:rsidR="00A71599" w:rsidRPr="00092D22" w:rsidRDefault="00A71599" w:rsidP="00A71599">
      <w:pPr>
        <w:pStyle w:val="AppxMinutesBody"/>
        <w:ind w:left="0"/>
        <w:rPr>
          <w:szCs w:val="24"/>
        </w:rPr>
      </w:pPr>
    </w:p>
    <w:p w14:paraId="6CE67D5A" w14:textId="77777777" w:rsidR="00A71599" w:rsidRPr="00092D22" w:rsidRDefault="00A71599" w:rsidP="00A71599">
      <w:pPr>
        <w:pStyle w:val="AppxMinutesBodySingle"/>
        <w:ind w:left="0"/>
        <w:rPr>
          <w:szCs w:val="24"/>
        </w:rPr>
      </w:pPr>
      <w:r>
        <w:rPr>
          <w:szCs w:val="24"/>
        </w:rPr>
        <w:lastRenderedPageBreak/>
        <w:t>Kara McKee</w:t>
      </w:r>
    </w:p>
    <w:p w14:paraId="6163E78B" w14:textId="77777777" w:rsidR="00A71599" w:rsidRPr="00092D22" w:rsidRDefault="00A71599" w:rsidP="00A71599">
      <w:pPr>
        <w:pStyle w:val="AppxMinutesBodyBold"/>
        <w:ind w:left="0"/>
        <w:rPr>
          <w:szCs w:val="24"/>
        </w:rPr>
      </w:pPr>
      <w:r w:rsidRPr="00092D22">
        <w:rPr>
          <w:szCs w:val="24"/>
        </w:rPr>
        <w:t>Committee</w:t>
      </w:r>
      <w:r>
        <w:rPr>
          <w:szCs w:val="24"/>
        </w:rPr>
        <w:t xml:space="preserve"> Clerk</w:t>
      </w:r>
    </w:p>
    <w:p w14:paraId="50B6B775" w14:textId="77777777" w:rsidR="00A71599" w:rsidRDefault="00A71599" w:rsidP="00A71599">
      <w:pPr>
        <w:pStyle w:val="AppxMinutesInfo"/>
      </w:pPr>
    </w:p>
    <w:p w14:paraId="65E96B00" w14:textId="77777777" w:rsidR="00553359" w:rsidRDefault="00553359" w:rsidP="004A3BE7">
      <w:pPr>
        <w:pStyle w:val="AppxMinutesBodyBold"/>
        <w:ind w:left="0"/>
        <w:rPr>
          <w:szCs w:val="22"/>
        </w:rPr>
      </w:pPr>
    </w:p>
    <w:p w14:paraId="52F46C3A" w14:textId="77777777" w:rsidR="00222598" w:rsidRPr="008F7AC0" w:rsidRDefault="00222598" w:rsidP="004A3BE7">
      <w:pPr>
        <w:pStyle w:val="AppxSubmissBold"/>
        <w:rPr>
          <w:sz w:val="22"/>
          <w:szCs w:val="22"/>
        </w:rPr>
      </w:pPr>
    </w:p>
    <w:p w14:paraId="05E8E03D" w14:textId="6329BD94" w:rsidR="00222598" w:rsidRPr="005064DF" w:rsidRDefault="00553359" w:rsidP="004A3BE7">
      <w:pPr>
        <w:pStyle w:val="AppxMinutesTitle"/>
        <w:rPr>
          <w:szCs w:val="22"/>
        </w:rPr>
      </w:pPr>
      <w:r>
        <w:rPr>
          <w:szCs w:val="22"/>
        </w:rPr>
        <w:t>M</w:t>
      </w:r>
      <w:r w:rsidR="00222598" w:rsidRPr="005064DF">
        <w:rPr>
          <w:szCs w:val="22"/>
        </w:rPr>
        <w:t xml:space="preserve">inutes no. </w:t>
      </w:r>
      <w:bookmarkStart w:id="56" w:name="MinutesNo"/>
      <w:bookmarkEnd w:id="56"/>
      <w:r w:rsidR="00222598" w:rsidRPr="005064DF">
        <w:rPr>
          <w:szCs w:val="22"/>
        </w:rPr>
        <w:t>35</w:t>
      </w:r>
    </w:p>
    <w:p w14:paraId="51EF3E9A" w14:textId="77777777" w:rsidR="00222598" w:rsidRPr="005064DF" w:rsidRDefault="00222598" w:rsidP="004A3BE7">
      <w:pPr>
        <w:pStyle w:val="AppxMinutesInfo"/>
        <w:rPr>
          <w:szCs w:val="22"/>
        </w:rPr>
      </w:pPr>
      <w:r w:rsidRPr="005064DF">
        <w:rPr>
          <w:szCs w:val="22"/>
        </w:rPr>
        <w:t>Friday 26 September 2025</w:t>
      </w:r>
    </w:p>
    <w:p w14:paraId="62418DDC" w14:textId="77777777" w:rsidR="00222598" w:rsidRPr="005064DF" w:rsidRDefault="00222598" w:rsidP="004A3BE7">
      <w:pPr>
        <w:pStyle w:val="AppxMinutesInfo"/>
        <w:rPr>
          <w:szCs w:val="22"/>
        </w:rPr>
      </w:pPr>
      <w:r w:rsidRPr="005064DF">
        <w:rPr>
          <w:szCs w:val="22"/>
        </w:rPr>
        <w:t>Portfolio Committee No. 3 - Education</w:t>
      </w:r>
    </w:p>
    <w:p w14:paraId="07EC0AB1" w14:textId="77777777" w:rsidR="00222598" w:rsidRPr="005064DF" w:rsidRDefault="00222598" w:rsidP="004A3BE7">
      <w:pPr>
        <w:pStyle w:val="AppxMinutesInfo"/>
        <w:rPr>
          <w:szCs w:val="22"/>
        </w:rPr>
      </w:pPr>
      <w:r w:rsidRPr="005064DF">
        <w:rPr>
          <w:szCs w:val="22"/>
        </w:rPr>
        <w:t>Macquarie Room, Parliament House, Sydney at 8.45 am</w:t>
      </w:r>
    </w:p>
    <w:p w14:paraId="0562CCA5" w14:textId="77777777" w:rsidR="00222598" w:rsidRPr="005064DF" w:rsidRDefault="00222598" w:rsidP="004E768E">
      <w:pPr>
        <w:pStyle w:val="AppxMinutesHeadingOne"/>
        <w:numPr>
          <w:ilvl w:val="0"/>
          <w:numId w:val="23"/>
        </w:numPr>
        <w:rPr>
          <w:szCs w:val="22"/>
        </w:rPr>
      </w:pPr>
      <w:r w:rsidRPr="005064DF">
        <w:rPr>
          <w:szCs w:val="22"/>
        </w:rPr>
        <w:t>Members present</w:t>
      </w:r>
    </w:p>
    <w:p w14:paraId="3A518D17" w14:textId="77777777" w:rsidR="00222598" w:rsidRPr="005064DF" w:rsidRDefault="00222598" w:rsidP="004A3BE7">
      <w:pPr>
        <w:pStyle w:val="AppxMinutesBodySingle"/>
        <w:rPr>
          <w:szCs w:val="22"/>
        </w:rPr>
      </w:pPr>
      <w:r w:rsidRPr="005064DF">
        <w:rPr>
          <w:szCs w:val="22"/>
        </w:rPr>
        <w:t xml:space="preserve">Ms Boyd, </w:t>
      </w:r>
      <w:r w:rsidRPr="005064DF">
        <w:rPr>
          <w:i/>
          <w:iCs/>
          <w:szCs w:val="22"/>
        </w:rPr>
        <w:t>Chair</w:t>
      </w:r>
    </w:p>
    <w:p w14:paraId="659E7934" w14:textId="77777777" w:rsidR="00222598" w:rsidRPr="005064DF" w:rsidRDefault="00222598" w:rsidP="004A3BE7">
      <w:pPr>
        <w:pStyle w:val="AppxMinutesBodySingle"/>
        <w:rPr>
          <w:szCs w:val="22"/>
        </w:rPr>
      </w:pPr>
      <w:r w:rsidRPr="005064DF">
        <w:rPr>
          <w:szCs w:val="22"/>
        </w:rPr>
        <w:t xml:space="preserve">Ms Merton, </w:t>
      </w:r>
      <w:r w:rsidRPr="005064DF">
        <w:rPr>
          <w:i/>
          <w:iCs/>
          <w:szCs w:val="22"/>
        </w:rPr>
        <w:t>Deputy Chair</w:t>
      </w:r>
    </w:p>
    <w:p w14:paraId="0B9CB588" w14:textId="77777777" w:rsidR="00222598" w:rsidRPr="005064DF" w:rsidRDefault="00222598" w:rsidP="004A3BE7">
      <w:pPr>
        <w:pStyle w:val="AppxMinutesBodySingle"/>
        <w:rPr>
          <w:szCs w:val="22"/>
        </w:rPr>
      </w:pPr>
      <w:r w:rsidRPr="005064DF">
        <w:rPr>
          <w:szCs w:val="22"/>
        </w:rPr>
        <w:t>Mr Donnelly (substituting for Mr Buttigieg)</w:t>
      </w:r>
    </w:p>
    <w:p w14:paraId="15ECDCA1" w14:textId="77777777" w:rsidR="00222598" w:rsidRPr="005064DF" w:rsidRDefault="00222598" w:rsidP="004A3BE7">
      <w:pPr>
        <w:pStyle w:val="AppxMinutesBodySingle"/>
        <w:rPr>
          <w:i/>
          <w:iCs/>
          <w:szCs w:val="22"/>
        </w:rPr>
      </w:pPr>
      <w:r w:rsidRPr="005064DF">
        <w:rPr>
          <w:szCs w:val="22"/>
        </w:rPr>
        <w:t>Mr D'Adam (via videoconference)</w:t>
      </w:r>
    </w:p>
    <w:p w14:paraId="3AD8C522" w14:textId="77777777" w:rsidR="00222598" w:rsidRPr="005064DF" w:rsidRDefault="00222598" w:rsidP="004A3BE7">
      <w:pPr>
        <w:pStyle w:val="AppxMinutesBodySingle"/>
        <w:rPr>
          <w:szCs w:val="22"/>
        </w:rPr>
      </w:pPr>
      <w:r w:rsidRPr="005064DF">
        <w:rPr>
          <w:szCs w:val="22"/>
        </w:rPr>
        <w:t>Ms Mihailuk</w:t>
      </w:r>
    </w:p>
    <w:p w14:paraId="290F8F7B" w14:textId="77777777" w:rsidR="00222598" w:rsidRPr="005064DF" w:rsidRDefault="00222598" w:rsidP="004A3BE7">
      <w:pPr>
        <w:pStyle w:val="AppxMinutesBodySingle"/>
        <w:rPr>
          <w:szCs w:val="22"/>
        </w:rPr>
      </w:pPr>
      <w:r w:rsidRPr="005064DF">
        <w:rPr>
          <w:szCs w:val="22"/>
        </w:rPr>
        <w:t>Mrs Mitchell</w:t>
      </w:r>
    </w:p>
    <w:p w14:paraId="55002B43" w14:textId="77777777" w:rsidR="00222598" w:rsidRPr="005064DF" w:rsidRDefault="00222598" w:rsidP="004A3BE7">
      <w:pPr>
        <w:pStyle w:val="AppxMinutesBodySingle"/>
        <w:rPr>
          <w:b/>
          <w:szCs w:val="22"/>
        </w:rPr>
      </w:pPr>
      <w:r w:rsidRPr="005064DF">
        <w:rPr>
          <w:szCs w:val="22"/>
        </w:rPr>
        <w:t>Ms Suvaal (via videoconference)</w:t>
      </w:r>
    </w:p>
    <w:p w14:paraId="0288916B" w14:textId="77777777" w:rsidR="00222598" w:rsidRPr="005064DF" w:rsidRDefault="00222598" w:rsidP="004E768E">
      <w:pPr>
        <w:pStyle w:val="AppxMinutesHeadingOne"/>
        <w:numPr>
          <w:ilvl w:val="0"/>
          <w:numId w:val="23"/>
        </w:numPr>
        <w:rPr>
          <w:szCs w:val="22"/>
        </w:rPr>
      </w:pPr>
      <w:r w:rsidRPr="005064DF">
        <w:rPr>
          <w:szCs w:val="22"/>
        </w:rPr>
        <w:t>Previous minutes</w:t>
      </w:r>
    </w:p>
    <w:p w14:paraId="4C3F74CF" w14:textId="1BAAD55C" w:rsidR="00222598" w:rsidRPr="005064DF" w:rsidRDefault="00222598" w:rsidP="004A3BE7">
      <w:pPr>
        <w:pStyle w:val="AppxMinutesBody"/>
        <w:rPr>
          <w:szCs w:val="22"/>
        </w:rPr>
      </w:pPr>
      <w:r w:rsidRPr="005064DF">
        <w:rPr>
          <w:szCs w:val="22"/>
        </w:rPr>
        <w:t>Resolved, on the motion of Mr Donnelly: That draft minutes no. 33 be confirmed.</w:t>
      </w:r>
    </w:p>
    <w:p w14:paraId="39711938" w14:textId="77777777" w:rsidR="00222598" w:rsidRPr="005064DF" w:rsidRDefault="00222598" w:rsidP="004E768E">
      <w:pPr>
        <w:pStyle w:val="AppxMinutesHeadingOne"/>
        <w:numPr>
          <w:ilvl w:val="0"/>
          <w:numId w:val="23"/>
        </w:numPr>
        <w:rPr>
          <w:szCs w:val="22"/>
        </w:rPr>
      </w:pPr>
      <w:r w:rsidRPr="005064DF">
        <w:rPr>
          <w:szCs w:val="22"/>
        </w:rPr>
        <w:t>Correspondence</w:t>
      </w:r>
    </w:p>
    <w:p w14:paraId="42E15907" w14:textId="03C7DEA7" w:rsidR="00222598" w:rsidRPr="005064DF" w:rsidRDefault="00222598" w:rsidP="004A3BE7">
      <w:pPr>
        <w:pStyle w:val="AppxMinutesBody"/>
        <w:rPr>
          <w:szCs w:val="22"/>
        </w:rPr>
      </w:pPr>
      <w:r w:rsidRPr="005064DF">
        <w:rPr>
          <w:szCs w:val="22"/>
        </w:rPr>
        <w:t>The committee noted the following items of correspondence:</w:t>
      </w:r>
    </w:p>
    <w:p w14:paraId="5A2139A8" w14:textId="77777777" w:rsidR="00222598" w:rsidRPr="005064DF" w:rsidRDefault="00222598" w:rsidP="004A3BE7">
      <w:pPr>
        <w:pStyle w:val="AppxMinutesBodySingle"/>
        <w:spacing w:before="240"/>
        <w:rPr>
          <w:b/>
          <w:i/>
          <w:szCs w:val="22"/>
        </w:rPr>
      </w:pPr>
      <w:r w:rsidRPr="005064DF">
        <w:rPr>
          <w:b/>
          <w:i/>
          <w:szCs w:val="22"/>
        </w:rPr>
        <w:t>Received</w:t>
      </w:r>
    </w:p>
    <w:p w14:paraId="47ADD33F" w14:textId="77777777" w:rsidR="00222598" w:rsidRPr="005064DF" w:rsidRDefault="00222598" w:rsidP="004A3BE7">
      <w:pPr>
        <w:pStyle w:val="AppxMinutesBullet"/>
        <w:rPr>
          <w:szCs w:val="22"/>
        </w:rPr>
      </w:pPr>
      <w:r w:rsidRPr="005064DF">
        <w:rPr>
          <w:szCs w:val="22"/>
        </w:rPr>
        <w:t>19 September 2025 – Email from Ms Cassandra Woodfield, Senior Executive Assistant to the Acting Children's Guardian to the secretariat, declining the committee's invitation to give evidence and advising that a submission from the Office of the Children's Guardian will be prepared by 25 September 2025</w:t>
      </w:r>
    </w:p>
    <w:p w14:paraId="728E0355" w14:textId="77777777" w:rsidR="00222598" w:rsidRPr="005064DF" w:rsidRDefault="00222598" w:rsidP="004A3BE7">
      <w:pPr>
        <w:pStyle w:val="AppxMinutesBullet"/>
        <w:rPr>
          <w:szCs w:val="22"/>
        </w:rPr>
      </w:pPr>
      <w:r w:rsidRPr="005064DF">
        <w:rPr>
          <w:szCs w:val="22"/>
        </w:rPr>
        <w:t>19 September 2025 – Email from Dr Marianne Fenech, Professor, Faculty of Arts and Social Sciences, University of Sydney to the secretariat, declining the committee's invitation to make a submission or give evidence at the hearing due to other work obligations</w:t>
      </w:r>
    </w:p>
    <w:p w14:paraId="4D22BFDA" w14:textId="77777777" w:rsidR="00222598" w:rsidRPr="005064DF" w:rsidRDefault="00222598" w:rsidP="004A3BE7">
      <w:pPr>
        <w:pStyle w:val="AppxMinutesBullet"/>
        <w:rPr>
          <w:szCs w:val="22"/>
        </w:rPr>
      </w:pPr>
      <w:r w:rsidRPr="005064DF">
        <w:rPr>
          <w:szCs w:val="22"/>
        </w:rPr>
        <w:t>21 September 2025 – Email from Dr Karina Davis, Chief Executive Officer, Early Learning Association Australia to the secretariat, declining the committee's invitation to make a submission or give evidence at the hearing due to the timeframes for the inquiry</w:t>
      </w:r>
    </w:p>
    <w:p w14:paraId="4926DE4B" w14:textId="77777777" w:rsidR="00222598" w:rsidRPr="005064DF" w:rsidRDefault="00222598" w:rsidP="004A3BE7">
      <w:pPr>
        <w:pStyle w:val="AppxMinutesBullet"/>
        <w:rPr>
          <w:szCs w:val="22"/>
        </w:rPr>
      </w:pPr>
      <w:r w:rsidRPr="005064DF">
        <w:rPr>
          <w:szCs w:val="22"/>
        </w:rPr>
        <w:t>22 September 2025 – Email from Professor Gabrielle Meagher, Macquarie University to the secretariat, declining the committee's invitation to make a submission and give evidence at the hearing due to a personal matter</w:t>
      </w:r>
    </w:p>
    <w:p w14:paraId="732AC3C0" w14:textId="77777777" w:rsidR="00222598" w:rsidRPr="005064DF" w:rsidRDefault="00222598" w:rsidP="004A3BE7">
      <w:pPr>
        <w:pStyle w:val="AppxMinutesBullet"/>
        <w:rPr>
          <w:szCs w:val="22"/>
        </w:rPr>
      </w:pPr>
      <w:r w:rsidRPr="005064DF">
        <w:rPr>
          <w:szCs w:val="22"/>
        </w:rPr>
        <w:t xml:space="preserve">22 September 2025 – Email from Ms Kate Tran, NSW Family Daycare Association, to the secretariat, declining the committee's invitation to give evidence due to conflicting work obligations </w:t>
      </w:r>
    </w:p>
    <w:p w14:paraId="4AA49B27" w14:textId="77777777" w:rsidR="00222598" w:rsidRPr="005064DF" w:rsidRDefault="00222598" w:rsidP="004A3BE7">
      <w:pPr>
        <w:pStyle w:val="AppxMinutesBullet"/>
        <w:rPr>
          <w:szCs w:val="22"/>
        </w:rPr>
      </w:pPr>
      <w:r w:rsidRPr="005064DF">
        <w:rPr>
          <w:szCs w:val="22"/>
        </w:rPr>
        <w:t>24 September 2025 – Email from Ms Yvonne Kean AM, Chief Executive Officer (Reimagine Australia – formerly Early Childhood Intervention Australia to the secretariat, declining the committee's invitation to give evidence due to current funding constraints</w:t>
      </w:r>
    </w:p>
    <w:p w14:paraId="27E1117E" w14:textId="77777777" w:rsidR="00222598" w:rsidRPr="005064DF" w:rsidRDefault="00222598" w:rsidP="004A3BE7">
      <w:pPr>
        <w:pStyle w:val="AppxMinutesBullet"/>
        <w:rPr>
          <w:szCs w:val="22"/>
        </w:rPr>
      </w:pPr>
      <w:r w:rsidRPr="005064DF">
        <w:rPr>
          <w:szCs w:val="22"/>
        </w:rPr>
        <w:t xml:space="preserve">25 September 2025 – Email from Ms Natalie </w:t>
      </w:r>
      <w:proofErr w:type="spellStart"/>
      <w:r w:rsidRPr="005064DF">
        <w:rPr>
          <w:szCs w:val="22"/>
        </w:rPr>
        <w:t>Dabarera</w:t>
      </w:r>
      <w:proofErr w:type="spellEnd"/>
      <w:r w:rsidRPr="005064DF">
        <w:rPr>
          <w:szCs w:val="22"/>
        </w:rPr>
        <w:t>, National Research Coordinator – Strategic Power, United Workers Union to the secretariat, declining the committee's invitation to give evidence after further consideration</w:t>
      </w:r>
    </w:p>
    <w:p w14:paraId="0068DEF3" w14:textId="77777777" w:rsidR="00222598" w:rsidRPr="005064DF" w:rsidRDefault="00222598" w:rsidP="004A3BE7">
      <w:pPr>
        <w:pStyle w:val="AppxMinutesBullet"/>
        <w:rPr>
          <w:szCs w:val="22"/>
        </w:rPr>
      </w:pPr>
      <w:r w:rsidRPr="005064DF">
        <w:rPr>
          <w:szCs w:val="22"/>
        </w:rPr>
        <w:t>25 September 2025 – Email from Ms Siobhan Callinan, Industrial Manager, Education, Public Service Association of NSW, advising that representatives from Public Service Association of NSW will no longer be attending the hearing.</w:t>
      </w:r>
    </w:p>
    <w:p w14:paraId="523DD164" w14:textId="77777777" w:rsidR="00222598" w:rsidRPr="005064DF" w:rsidRDefault="00222598" w:rsidP="004E768E">
      <w:pPr>
        <w:pStyle w:val="AppxMinutesHeadingOne"/>
        <w:numPr>
          <w:ilvl w:val="0"/>
          <w:numId w:val="23"/>
        </w:numPr>
        <w:jc w:val="both"/>
        <w:rPr>
          <w:szCs w:val="22"/>
        </w:rPr>
      </w:pPr>
      <w:r w:rsidRPr="005064DF">
        <w:rPr>
          <w:szCs w:val="22"/>
        </w:rPr>
        <w:t>Inquiry into Children (Education and Care Services National Law Application) Amendment Bill 2025</w:t>
      </w:r>
    </w:p>
    <w:p w14:paraId="2896BD40" w14:textId="77777777" w:rsidR="00222598" w:rsidRPr="001E0420" w:rsidRDefault="00222598" w:rsidP="004E768E">
      <w:pPr>
        <w:pStyle w:val="AppxMinutesHeadingTwo"/>
        <w:numPr>
          <w:ilvl w:val="1"/>
          <w:numId w:val="23"/>
        </w:numPr>
        <w:ind w:left="1134"/>
        <w:rPr>
          <w:i/>
          <w:iCs/>
          <w:szCs w:val="22"/>
        </w:rPr>
      </w:pPr>
      <w:r w:rsidRPr="001E0420">
        <w:rPr>
          <w:iCs/>
          <w:szCs w:val="22"/>
        </w:rPr>
        <w:lastRenderedPageBreak/>
        <w:t>4.1</w:t>
      </w:r>
      <w:r w:rsidRPr="001E0420">
        <w:rPr>
          <w:iCs/>
          <w:szCs w:val="22"/>
        </w:rPr>
        <w:tab/>
        <w:t>Public submissions</w:t>
      </w:r>
    </w:p>
    <w:p w14:paraId="39E712E6" w14:textId="77777777" w:rsidR="00222598" w:rsidRPr="005064DF" w:rsidRDefault="00222598" w:rsidP="004A3BE7">
      <w:pPr>
        <w:pStyle w:val="AppxMinutesBodySingle"/>
        <w:jc w:val="both"/>
        <w:rPr>
          <w:szCs w:val="22"/>
        </w:rPr>
      </w:pPr>
      <w:r w:rsidRPr="005064DF">
        <w:rPr>
          <w:szCs w:val="22"/>
        </w:rPr>
        <w:t xml:space="preserve">The committee noted that the following submission was published by the committee clerk under the authorisation of the resolution appointing the committee: submission no. 1. </w:t>
      </w:r>
    </w:p>
    <w:p w14:paraId="70CCC271" w14:textId="77777777" w:rsidR="00222598" w:rsidRPr="005064DF" w:rsidRDefault="00222598" w:rsidP="004A3BE7">
      <w:pPr>
        <w:pStyle w:val="AppxMinutesBodySingle"/>
        <w:jc w:val="both"/>
        <w:rPr>
          <w:szCs w:val="22"/>
        </w:rPr>
      </w:pPr>
    </w:p>
    <w:p w14:paraId="7A4C4E6D" w14:textId="77777777" w:rsidR="00222598" w:rsidRPr="005064DF" w:rsidRDefault="00222598" w:rsidP="004A3BE7">
      <w:pPr>
        <w:pStyle w:val="AppxMinutesBodySingle"/>
        <w:jc w:val="both"/>
        <w:rPr>
          <w:szCs w:val="22"/>
        </w:rPr>
      </w:pPr>
      <w:r w:rsidRPr="005064DF">
        <w:rPr>
          <w:szCs w:val="22"/>
        </w:rPr>
        <w:t xml:space="preserve">Resolved, on the motion of Ms Mihailuk: That the committee authorise the publication of submission nos. 2, 3, and 4. </w:t>
      </w:r>
    </w:p>
    <w:p w14:paraId="5C69A2A8" w14:textId="77777777" w:rsidR="00222598" w:rsidRPr="001E0420" w:rsidRDefault="00222598" w:rsidP="004E768E">
      <w:pPr>
        <w:pStyle w:val="AppxMinutesHeadingTwo"/>
        <w:numPr>
          <w:ilvl w:val="1"/>
          <w:numId w:val="23"/>
        </w:numPr>
        <w:ind w:left="1134"/>
        <w:rPr>
          <w:i/>
          <w:iCs/>
          <w:szCs w:val="22"/>
        </w:rPr>
      </w:pPr>
      <w:r w:rsidRPr="001E0420">
        <w:rPr>
          <w:iCs/>
          <w:szCs w:val="22"/>
        </w:rPr>
        <w:t xml:space="preserve">4.2 </w:t>
      </w:r>
      <w:r w:rsidRPr="001E0420">
        <w:rPr>
          <w:iCs/>
          <w:szCs w:val="22"/>
        </w:rPr>
        <w:tab/>
        <w:t>Public hearing</w:t>
      </w:r>
    </w:p>
    <w:p w14:paraId="5B91F8FF" w14:textId="77777777" w:rsidR="00222598" w:rsidRPr="00CD4C6A" w:rsidRDefault="00222598" w:rsidP="00553359">
      <w:pPr>
        <w:pStyle w:val="AppxMinutesHeadingTwo"/>
        <w:numPr>
          <w:ilvl w:val="0"/>
          <w:numId w:val="0"/>
        </w:numPr>
        <w:ind w:left="567"/>
        <w:rPr>
          <w:i/>
          <w:iCs/>
          <w:color w:val="FF0000"/>
          <w:szCs w:val="22"/>
        </w:rPr>
      </w:pPr>
      <w:r w:rsidRPr="00CD4C6A">
        <w:rPr>
          <w:i/>
          <w:iCs/>
          <w:szCs w:val="22"/>
        </w:rPr>
        <w:t xml:space="preserve">Sequence of questions </w:t>
      </w:r>
    </w:p>
    <w:p w14:paraId="4454EFC2" w14:textId="11119FC5" w:rsidR="00222598" w:rsidRPr="00CD4C6A" w:rsidRDefault="00222598" w:rsidP="00CD4C6A">
      <w:pPr>
        <w:pStyle w:val="AppxMinutesHeadingTwo"/>
        <w:numPr>
          <w:ilvl w:val="0"/>
          <w:numId w:val="0"/>
        </w:numPr>
        <w:spacing w:before="0"/>
        <w:ind w:left="567"/>
        <w:jc w:val="both"/>
        <w:rPr>
          <w:b w:val="0"/>
          <w:bCs/>
          <w:szCs w:val="22"/>
        </w:rPr>
      </w:pPr>
      <w:r w:rsidRPr="005064DF">
        <w:rPr>
          <w:b w:val="0"/>
          <w:szCs w:val="22"/>
        </w:rPr>
        <w:t>Resolved, on the motion of Mr Donnelly: That the allocation of questions to be asked at the hearing be left in the hands of the Chair, with the exception of the final panel, in which the sequence of questions to be asked at the hearing is to alternate between opposition, crossbench and government members, in that order, with equal time allocated to each.</w:t>
      </w:r>
    </w:p>
    <w:p w14:paraId="097EB940" w14:textId="49E5AEB8" w:rsidR="00222598" w:rsidRPr="00CD4C6A" w:rsidRDefault="00222598" w:rsidP="00553359">
      <w:pPr>
        <w:pStyle w:val="AppxMinutesHeadingTwo"/>
        <w:numPr>
          <w:ilvl w:val="0"/>
          <w:numId w:val="0"/>
        </w:numPr>
        <w:ind w:left="1134" w:hanging="567"/>
        <w:rPr>
          <w:b w:val="0"/>
          <w:bCs/>
          <w:i/>
          <w:iCs/>
          <w:szCs w:val="22"/>
        </w:rPr>
      </w:pPr>
      <w:r w:rsidRPr="00CD4C6A">
        <w:rPr>
          <w:i/>
          <w:iCs/>
          <w:szCs w:val="22"/>
        </w:rPr>
        <w:t xml:space="preserve">Changes to hearing schedule </w:t>
      </w:r>
    </w:p>
    <w:p w14:paraId="5D958292" w14:textId="77777777" w:rsidR="00222598" w:rsidRPr="005064DF" w:rsidRDefault="00222598" w:rsidP="00553359">
      <w:pPr>
        <w:pStyle w:val="AppxMinutesHeadingTwo"/>
        <w:numPr>
          <w:ilvl w:val="0"/>
          <w:numId w:val="0"/>
        </w:numPr>
        <w:spacing w:before="0" w:after="120"/>
        <w:ind w:left="1134" w:hanging="567"/>
        <w:rPr>
          <w:b w:val="0"/>
          <w:bCs/>
          <w:iCs/>
          <w:szCs w:val="22"/>
        </w:rPr>
      </w:pPr>
      <w:r w:rsidRPr="005064DF">
        <w:rPr>
          <w:b w:val="0"/>
          <w:bCs/>
          <w:iCs/>
          <w:szCs w:val="22"/>
        </w:rPr>
        <w:t>Resolved, on the motion of Mrs Mitchell: That the hearing schedule be amended as follows:</w:t>
      </w:r>
    </w:p>
    <w:p w14:paraId="4BBF0F54" w14:textId="77777777" w:rsidR="00222598" w:rsidRPr="005064DF" w:rsidRDefault="00222598" w:rsidP="004A3BE7">
      <w:pPr>
        <w:pStyle w:val="AppxMinutesBullet"/>
        <w:rPr>
          <w:b/>
          <w:szCs w:val="22"/>
        </w:rPr>
      </w:pPr>
      <w:r w:rsidRPr="005064DF">
        <w:rPr>
          <w:szCs w:val="22"/>
        </w:rPr>
        <w:t>No morning tea break</w:t>
      </w:r>
    </w:p>
    <w:p w14:paraId="7BBBDFC1" w14:textId="5F47B635" w:rsidR="00222598" w:rsidRPr="005064DF" w:rsidRDefault="00222598" w:rsidP="004A3BE7">
      <w:pPr>
        <w:pStyle w:val="AppxMinutesBullet"/>
        <w:rPr>
          <w:b/>
          <w:szCs w:val="22"/>
        </w:rPr>
      </w:pPr>
      <w:r w:rsidRPr="005064DF">
        <w:rPr>
          <w:szCs w:val="22"/>
        </w:rPr>
        <w:t>Honorary Associate Professor Linda Newman appear from 10.30</w:t>
      </w:r>
      <w:r w:rsidR="005333EA">
        <w:rPr>
          <w:szCs w:val="22"/>
        </w:rPr>
        <w:t xml:space="preserve"> </w:t>
      </w:r>
      <w:r w:rsidRPr="005064DF">
        <w:rPr>
          <w:szCs w:val="22"/>
        </w:rPr>
        <w:t>am until 11.00 am</w:t>
      </w:r>
    </w:p>
    <w:p w14:paraId="7183F1EF" w14:textId="77777777" w:rsidR="00222598" w:rsidRPr="005064DF" w:rsidRDefault="00222598" w:rsidP="004A3BE7">
      <w:pPr>
        <w:pStyle w:val="AppxMinutesBullet"/>
        <w:rPr>
          <w:b/>
          <w:szCs w:val="22"/>
        </w:rPr>
      </w:pPr>
      <w:r w:rsidRPr="005064DF">
        <w:rPr>
          <w:szCs w:val="22"/>
        </w:rPr>
        <w:t>Ms Carol Matthews and Ms Lisa James</w:t>
      </w:r>
      <w:r w:rsidRPr="005064DF">
        <w:rPr>
          <w:bCs/>
          <w:szCs w:val="22"/>
        </w:rPr>
        <w:t>, of the Independent Education Union of Australia appear from 11.00 am until 11.30 am</w:t>
      </w:r>
    </w:p>
    <w:p w14:paraId="142F7A77" w14:textId="44381752" w:rsidR="00222598" w:rsidRPr="00CD4C6A" w:rsidRDefault="00222598" w:rsidP="00CD4C6A">
      <w:pPr>
        <w:pStyle w:val="AppxMinutesBullet"/>
        <w:rPr>
          <w:b/>
          <w:szCs w:val="22"/>
        </w:rPr>
      </w:pPr>
      <w:r w:rsidRPr="005064DF">
        <w:rPr>
          <w:bCs/>
          <w:szCs w:val="22"/>
        </w:rPr>
        <w:t xml:space="preserve"> the government panel, including the Mr Chris Wheeler, Chris Wheeler Consulting and the Advocate for Children and Young people appear from 11.30 am until 12.30 pm. </w:t>
      </w:r>
    </w:p>
    <w:p w14:paraId="7C79DB01" w14:textId="36E38F6A" w:rsidR="00222598" w:rsidRPr="005064DF" w:rsidRDefault="00222598" w:rsidP="004A3BE7">
      <w:pPr>
        <w:pStyle w:val="AppxMinutesBody"/>
        <w:spacing w:before="120"/>
        <w:rPr>
          <w:b/>
          <w:szCs w:val="22"/>
        </w:rPr>
      </w:pPr>
      <w:r w:rsidRPr="005064DF">
        <w:rPr>
          <w:szCs w:val="22"/>
        </w:rPr>
        <w:t>Witnesses, the public, and media were admitted.</w:t>
      </w:r>
    </w:p>
    <w:p w14:paraId="69D3A2E8" w14:textId="53019B31" w:rsidR="00222598" w:rsidRPr="005064DF" w:rsidRDefault="00222598" w:rsidP="004A3BE7">
      <w:pPr>
        <w:pStyle w:val="AppxMinutesBody"/>
        <w:spacing w:before="120"/>
        <w:rPr>
          <w:szCs w:val="22"/>
        </w:rPr>
      </w:pPr>
      <w:r w:rsidRPr="005064DF">
        <w:rPr>
          <w:szCs w:val="22"/>
        </w:rPr>
        <w:t>The Chair made an opening statement regarding the broadcasting of proceedings and other matters.</w:t>
      </w:r>
    </w:p>
    <w:p w14:paraId="771D8DB2" w14:textId="7FAB7DCA" w:rsidR="00222598" w:rsidRPr="005064DF" w:rsidRDefault="00222598" w:rsidP="004A3BE7">
      <w:pPr>
        <w:pStyle w:val="AppxMinutesBody"/>
        <w:spacing w:before="120"/>
        <w:rPr>
          <w:szCs w:val="22"/>
        </w:rPr>
      </w:pPr>
      <w:r w:rsidRPr="005064DF">
        <w:rPr>
          <w:szCs w:val="22"/>
        </w:rPr>
        <w:t>The following witnesses were sworn and examined:</w:t>
      </w:r>
    </w:p>
    <w:p w14:paraId="43D1E9B0" w14:textId="77777777" w:rsidR="00222598" w:rsidRPr="005064DF" w:rsidRDefault="00222598" w:rsidP="004A3BE7">
      <w:pPr>
        <w:pStyle w:val="AppxMinutesBullet"/>
        <w:rPr>
          <w:szCs w:val="22"/>
        </w:rPr>
      </w:pPr>
      <w:r w:rsidRPr="005064DF">
        <w:rPr>
          <w:szCs w:val="22"/>
        </w:rPr>
        <w:t xml:space="preserve">Ms Christine Legg, Chief Executive Officer, KU Children's Services </w:t>
      </w:r>
    </w:p>
    <w:p w14:paraId="66FEE0DF" w14:textId="77777777" w:rsidR="00222598" w:rsidRPr="005064DF" w:rsidRDefault="00222598" w:rsidP="004A3BE7">
      <w:pPr>
        <w:pStyle w:val="AppxMinutesBullet"/>
        <w:rPr>
          <w:szCs w:val="22"/>
        </w:rPr>
      </w:pPr>
      <w:r w:rsidRPr="005064DF">
        <w:rPr>
          <w:szCs w:val="22"/>
        </w:rPr>
        <w:t xml:space="preserve">Ms Lisa Gibson, General Manager – Performance Improvement, </w:t>
      </w:r>
      <w:proofErr w:type="spellStart"/>
      <w:r w:rsidRPr="005064DF">
        <w:rPr>
          <w:szCs w:val="22"/>
        </w:rPr>
        <w:t>Goodstart</w:t>
      </w:r>
      <w:proofErr w:type="spellEnd"/>
      <w:r w:rsidRPr="005064DF">
        <w:rPr>
          <w:szCs w:val="22"/>
        </w:rPr>
        <w:t xml:space="preserve"> Early Learning </w:t>
      </w:r>
    </w:p>
    <w:p w14:paraId="5B05C658" w14:textId="77777777" w:rsidR="00222598" w:rsidRPr="005064DF" w:rsidRDefault="00222598" w:rsidP="004A3BE7">
      <w:pPr>
        <w:pStyle w:val="AppxMinutesBullet"/>
        <w:rPr>
          <w:szCs w:val="22"/>
        </w:rPr>
      </w:pPr>
      <w:r w:rsidRPr="005064DF">
        <w:rPr>
          <w:szCs w:val="22"/>
        </w:rPr>
        <w:t xml:space="preserve">Ms Kay Turner, Chief Executive Officer, SDN Children's Services Group </w:t>
      </w:r>
    </w:p>
    <w:p w14:paraId="0796F710" w14:textId="77777777" w:rsidR="00222598" w:rsidRPr="005064DF" w:rsidRDefault="00222598" w:rsidP="004A3BE7">
      <w:pPr>
        <w:pStyle w:val="AppxMinutesBullet"/>
        <w:spacing w:after="240"/>
        <w:rPr>
          <w:szCs w:val="22"/>
        </w:rPr>
      </w:pPr>
      <w:r w:rsidRPr="005064DF">
        <w:rPr>
          <w:szCs w:val="22"/>
        </w:rPr>
        <w:t xml:space="preserve">Ms Kim Bertino, Chief Executive Officer, Big Fat Smile. </w:t>
      </w:r>
    </w:p>
    <w:p w14:paraId="4590D32A" w14:textId="7105AA29" w:rsidR="00222598" w:rsidRPr="005064DF" w:rsidRDefault="00222598" w:rsidP="004A3BE7">
      <w:pPr>
        <w:pStyle w:val="AppxMinutesBody"/>
        <w:spacing w:before="120"/>
        <w:rPr>
          <w:szCs w:val="22"/>
        </w:rPr>
      </w:pPr>
      <w:r w:rsidRPr="005064DF">
        <w:rPr>
          <w:szCs w:val="22"/>
        </w:rPr>
        <w:t>The evidence concluded and the witnesses withdrew.</w:t>
      </w:r>
    </w:p>
    <w:p w14:paraId="6001CE7E" w14:textId="77777777" w:rsidR="00222598" w:rsidRPr="00C95130" w:rsidRDefault="00222598" w:rsidP="00CD4C6A">
      <w:pPr>
        <w:pStyle w:val="AppxMinutesHeadingTwo"/>
        <w:numPr>
          <w:ilvl w:val="0"/>
          <w:numId w:val="0"/>
        </w:numPr>
        <w:spacing w:after="120"/>
        <w:ind w:left="1134" w:hanging="567"/>
        <w:rPr>
          <w:b w:val="0"/>
          <w:bCs/>
          <w:i/>
          <w:szCs w:val="22"/>
        </w:rPr>
      </w:pPr>
      <w:r w:rsidRPr="00C95130">
        <w:rPr>
          <w:b w:val="0"/>
          <w:bCs/>
          <w:szCs w:val="22"/>
        </w:rPr>
        <w:t>The following witnesses were sworn and examined:</w:t>
      </w:r>
    </w:p>
    <w:p w14:paraId="405BA89E" w14:textId="77777777" w:rsidR="00222598" w:rsidRPr="005064DF" w:rsidRDefault="00222598" w:rsidP="004A3BE7">
      <w:pPr>
        <w:pStyle w:val="AppxMinutesBullet"/>
        <w:rPr>
          <w:szCs w:val="22"/>
        </w:rPr>
      </w:pPr>
      <w:r w:rsidRPr="005064DF">
        <w:rPr>
          <w:szCs w:val="22"/>
        </w:rPr>
        <w:t>Mr Chiang Lim, Chief Executive Officer, Australian Childcare Alliance</w:t>
      </w:r>
    </w:p>
    <w:p w14:paraId="17607E02" w14:textId="77777777" w:rsidR="00222598" w:rsidRPr="005064DF" w:rsidRDefault="00222598" w:rsidP="004A3BE7">
      <w:pPr>
        <w:pStyle w:val="AppxMinutesBullet"/>
        <w:rPr>
          <w:szCs w:val="22"/>
        </w:rPr>
      </w:pPr>
      <w:r w:rsidRPr="005064DF">
        <w:rPr>
          <w:bCs/>
          <w:iCs/>
          <w:szCs w:val="22"/>
        </w:rPr>
        <w:t>Ms Samantha Page, Chief Executive Officer, Early Childhood Australia</w:t>
      </w:r>
    </w:p>
    <w:p w14:paraId="6BCEC693" w14:textId="77777777" w:rsidR="00222598" w:rsidRPr="005064DF" w:rsidRDefault="00222598" w:rsidP="004A3BE7">
      <w:pPr>
        <w:pStyle w:val="AppxMinutesBullet"/>
        <w:spacing w:after="240"/>
        <w:rPr>
          <w:szCs w:val="22"/>
        </w:rPr>
      </w:pPr>
      <w:r w:rsidRPr="005064DF">
        <w:rPr>
          <w:bCs/>
          <w:iCs/>
          <w:szCs w:val="22"/>
        </w:rPr>
        <w:t>Ms Elizabeth Death, Chief Executive Officer, Early Learning and Care Council of Australia.</w:t>
      </w:r>
    </w:p>
    <w:p w14:paraId="76A4E9EA" w14:textId="77777777" w:rsidR="00222598" w:rsidRPr="005064DF" w:rsidRDefault="00222598" w:rsidP="00CD4C6A">
      <w:pPr>
        <w:pStyle w:val="AppxMinutesBody"/>
        <w:spacing w:before="120"/>
        <w:rPr>
          <w:szCs w:val="22"/>
        </w:rPr>
      </w:pPr>
      <w:r w:rsidRPr="005064DF">
        <w:rPr>
          <w:szCs w:val="22"/>
        </w:rPr>
        <w:t>The evidence concluded and the witnesses withdrew.</w:t>
      </w:r>
    </w:p>
    <w:p w14:paraId="2FAEA13B" w14:textId="0ADEF72D" w:rsidR="00222598" w:rsidRPr="005064DF" w:rsidRDefault="00222598" w:rsidP="00CD4C6A">
      <w:pPr>
        <w:pStyle w:val="AppxMinutesBody"/>
        <w:spacing w:before="120"/>
        <w:rPr>
          <w:szCs w:val="22"/>
        </w:rPr>
      </w:pPr>
      <w:r w:rsidRPr="005064DF">
        <w:rPr>
          <w:szCs w:val="22"/>
        </w:rPr>
        <w:t>The following witness was sworn and examined:</w:t>
      </w:r>
    </w:p>
    <w:p w14:paraId="25D089C2" w14:textId="1174524F" w:rsidR="00222598" w:rsidRPr="00CD4C6A" w:rsidRDefault="00222598" w:rsidP="00CD4C6A">
      <w:pPr>
        <w:pStyle w:val="AppxMinutesBullet"/>
        <w:rPr>
          <w:szCs w:val="22"/>
        </w:rPr>
      </w:pPr>
      <w:r w:rsidRPr="005064DF">
        <w:rPr>
          <w:szCs w:val="22"/>
        </w:rPr>
        <w:t>Honorary Associate Professor Linda Newman, School of Education, The University of Newcastle (via videoconference).</w:t>
      </w:r>
    </w:p>
    <w:p w14:paraId="4C41ABC5" w14:textId="442B03C8" w:rsidR="00222598" w:rsidRPr="005064DF" w:rsidRDefault="00222598" w:rsidP="00CD4C6A">
      <w:pPr>
        <w:pStyle w:val="AppxMinutesBody"/>
        <w:spacing w:before="120"/>
        <w:rPr>
          <w:szCs w:val="22"/>
        </w:rPr>
      </w:pPr>
      <w:r w:rsidRPr="005064DF">
        <w:rPr>
          <w:szCs w:val="22"/>
        </w:rPr>
        <w:t>The evidence concluded and the witness withdrew.</w:t>
      </w:r>
    </w:p>
    <w:p w14:paraId="0E678BAC" w14:textId="77777777" w:rsidR="00222598" w:rsidRPr="005064DF" w:rsidRDefault="00222598" w:rsidP="00CD4C6A">
      <w:pPr>
        <w:pStyle w:val="AppxMinutesBody"/>
        <w:spacing w:before="120"/>
        <w:rPr>
          <w:szCs w:val="22"/>
        </w:rPr>
      </w:pPr>
      <w:r w:rsidRPr="005064DF">
        <w:rPr>
          <w:szCs w:val="22"/>
        </w:rPr>
        <w:t>The following witnesses were sworn and examined:</w:t>
      </w:r>
    </w:p>
    <w:p w14:paraId="3565F690" w14:textId="77777777" w:rsidR="00222598" w:rsidRPr="005064DF" w:rsidRDefault="00222598" w:rsidP="004A3BE7">
      <w:pPr>
        <w:pStyle w:val="AppxMinutesBullet"/>
        <w:rPr>
          <w:szCs w:val="22"/>
        </w:rPr>
      </w:pPr>
      <w:r w:rsidRPr="005064DF">
        <w:rPr>
          <w:szCs w:val="22"/>
        </w:rPr>
        <w:t xml:space="preserve">Ms Carol Matthews, Secretary, Independent Education Union of Australia </w:t>
      </w:r>
    </w:p>
    <w:p w14:paraId="506F6785" w14:textId="4716706F" w:rsidR="00222598" w:rsidRPr="001C53FA" w:rsidRDefault="00222598" w:rsidP="001C53FA">
      <w:pPr>
        <w:pStyle w:val="AppxMinutesBullet"/>
        <w:rPr>
          <w:szCs w:val="22"/>
        </w:rPr>
      </w:pPr>
      <w:r w:rsidRPr="005064DF">
        <w:rPr>
          <w:szCs w:val="22"/>
        </w:rPr>
        <w:t>Ms Lisa James, Early Childhood Organiser, Independent Education Union of Australia.</w:t>
      </w:r>
    </w:p>
    <w:p w14:paraId="5CE341EA" w14:textId="77777777" w:rsidR="00222598" w:rsidRPr="00C95130" w:rsidRDefault="00222598" w:rsidP="001C53FA">
      <w:pPr>
        <w:pStyle w:val="AppxMinutesHeadingTwo"/>
        <w:numPr>
          <w:ilvl w:val="0"/>
          <w:numId w:val="0"/>
        </w:numPr>
        <w:spacing w:after="120"/>
        <w:ind w:left="1134" w:hanging="567"/>
        <w:rPr>
          <w:b w:val="0"/>
          <w:bCs/>
          <w:i/>
          <w:szCs w:val="22"/>
        </w:rPr>
      </w:pPr>
      <w:r w:rsidRPr="00C95130">
        <w:rPr>
          <w:b w:val="0"/>
          <w:bCs/>
          <w:szCs w:val="22"/>
        </w:rPr>
        <w:t>The evidence concluded and the witnesses withdrew.</w:t>
      </w:r>
    </w:p>
    <w:p w14:paraId="5003BBBD" w14:textId="4C7C56AB" w:rsidR="00222598" w:rsidRPr="001C53FA" w:rsidRDefault="00222598" w:rsidP="001C53FA">
      <w:pPr>
        <w:pStyle w:val="AppxMinutesHeadingTwo"/>
        <w:numPr>
          <w:ilvl w:val="0"/>
          <w:numId w:val="0"/>
        </w:numPr>
        <w:ind w:left="1134" w:hanging="567"/>
        <w:rPr>
          <w:b w:val="0"/>
          <w:bCs/>
          <w:i/>
          <w:szCs w:val="22"/>
        </w:rPr>
      </w:pPr>
      <w:r w:rsidRPr="00C95130">
        <w:rPr>
          <w:b w:val="0"/>
          <w:bCs/>
          <w:szCs w:val="22"/>
        </w:rPr>
        <w:t>The following witnesses were sworn and examined:</w:t>
      </w:r>
    </w:p>
    <w:p w14:paraId="3A463354" w14:textId="77777777" w:rsidR="00222598" w:rsidRPr="005064DF" w:rsidRDefault="00222598" w:rsidP="004A3BE7">
      <w:pPr>
        <w:pStyle w:val="AppxMinutesBullet"/>
        <w:rPr>
          <w:szCs w:val="22"/>
        </w:rPr>
      </w:pPr>
      <w:r w:rsidRPr="005064DF">
        <w:rPr>
          <w:szCs w:val="22"/>
        </w:rPr>
        <w:lastRenderedPageBreak/>
        <w:t>Mr Murat Dizdar, Secretary, NSW Department of Education</w:t>
      </w:r>
    </w:p>
    <w:p w14:paraId="322BE60C" w14:textId="77777777" w:rsidR="00222598" w:rsidRPr="005064DF" w:rsidRDefault="00222598" w:rsidP="004A3BE7">
      <w:pPr>
        <w:pStyle w:val="AppxMinutesBullet"/>
        <w:rPr>
          <w:szCs w:val="22"/>
        </w:rPr>
      </w:pPr>
      <w:r w:rsidRPr="005064DF">
        <w:rPr>
          <w:szCs w:val="22"/>
        </w:rPr>
        <w:t>Ms Mel McCabe, Chief Operating Officer, NSW Department of Education</w:t>
      </w:r>
    </w:p>
    <w:p w14:paraId="59252D9A" w14:textId="77777777" w:rsidR="00222598" w:rsidRPr="005064DF" w:rsidRDefault="00222598" w:rsidP="004A3BE7">
      <w:pPr>
        <w:pStyle w:val="AppxMinutesBullet"/>
        <w:rPr>
          <w:szCs w:val="22"/>
        </w:rPr>
      </w:pPr>
      <w:r w:rsidRPr="005064DF">
        <w:rPr>
          <w:szCs w:val="22"/>
        </w:rPr>
        <w:t>Mr Kristian Holz, A/Executive Director, Regulatory Reform</w:t>
      </w:r>
    </w:p>
    <w:p w14:paraId="02536595" w14:textId="77777777" w:rsidR="00222598" w:rsidRPr="005064DF" w:rsidRDefault="00222598" w:rsidP="004A3BE7">
      <w:pPr>
        <w:pStyle w:val="AppxMinutesBullet"/>
        <w:rPr>
          <w:szCs w:val="22"/>
        </w:rPr>
      </w:pPr>
      <w:r w:rsidRPr="005064DF">
        <w:rPr>
          <w:szCs w:val="22"/>
        </w:rPr>
        <w:t>Ms Zoë Robinson, NSW Advocate for Children and Young People</w:t>
      </w:r>
    </w:p>
    <w:p w14:paraId="6C7C86C1" w14:textId="16DFBCF2" w:rsidR="00222598" w:rsidRPr="001C53FA" w:rsidRDefault="00222598" w:rsidP="001C53FA">
      <w:pPr>
        <w:pStyle w:val="AppxMinutesBullet"/>
        <w:rPr>
          <w:szCs w:val="22"/>
        </w:rPr>
      </w:pPr>
      <w:r w:rsidRPr="005064DF">
        <w:rPr>
          <w:szCs w:val="22"/>
        </w:rPr>
        <w:t>Mr Chris Wheeler, Consultant, Chris Wheeler Consulting.</w:t>
      </w:r>
    </w:p>
    <w:p w14:paraId="004A7FDF" w14:textId="77777777" w:rsidR="00222598" w:rsidRPr="00C95130" w:rsidRDefault="00222598" w:rsidP="001C53FA">
      <w:pPr>
        <w:pStyle w:val="AppxMinutesHeadingTwo"/>
        <w:numPr>
          <w:ilvl w:val="0"/>
          <w:numId w:val="0"/>
        </w:numPr>
        <w:spacing w:after="120"/>
        <w:ind w:firstLine="567"/>
        <w:rPr>
          <w:b w:val="0"/>
          <w:bCs/>
          <w:i/>
          <w:szCs w:val="22"/>
        </w:rPr>
      </w:pPr>
      <w:r w:rsidRPr="00C95130">
        <w:rPr>
          <w:b w:val="0"/>
          <w:bCs/>
          <w:szCs w:val="22"/>
        </w:rPr>
        <w:t>The evidence concluded and the witnesses withdrew.</w:t>
      </w:r>
    </w:p>
    <w:p w14:paraId="451834E6" w14:textId="7DA856AE" w:rsidR="00222598" w:rsidRPr="005064DF" w:rsidRDefault="00222598" w:rsidP="004A3BE7">
      <w:pPr>
        <w:pStyle w:val="AppxMinutesBody"/>
        <w:spacing w:before="120"/>
        <w:rPr>
          <w:szCs w:val="22"/>
        </w:rPr>
      </w:pPr>
      <w:r w:rsidRPr="005064DF">
        <w:rPr>
          <w:szCs w:val="22"/>
        </w:rPr>
        <w:t>The public hearing concluded at 12.31 pm. The public and the media withdrew.</w:t>
      </w:r>
    </w:p>
    <w:p w14:paraId="4CB23FCF" w14:textId="77777777" w:rsidR="00222598" w:rsidRPr="005064DF" w:rsidRDefault="00222598" w:rsidP="004E768E">
      <w:pPr>
        <w:pStyle w:val="AppxMinutesHeadingOne"/>
        <w:numPr>
          <w:ilvl w:val="0"/>
          <w:numId w:val="23"/>
        </w:numPr>
        <w:rPr>
          <w:szCs w:val="22"/>
        </w:rPr>
      </w:pPr>
      <w:r w:rsidRPr="005064DF">
        <w:rPr>
          <w:szCs w:val="22"/>
        </w:rPr>
        <w:t xml:space="preserve">Adjournment </w:t>
      </w:r>
    </w:p>
    <w:p w14:paraId="50EA7025" w14:textId="036ADDB8" w:rsidR="00222598" w:rsidRDefault="00222598" w:rsidP="007710E9">
      <w:pPr>
        <w:pStyle w:val="AppxMinutesBody"/>
        <w:rPr>
          <w:i/>
          <w:iCs/>
          <w:szCs w:val="22"/>
        </w:rPr>
      </w:pPr>
      <w:r w:rsidRPr="005064DF">
        <w:rPr>
          <w:szCs w:val="22"/>
        </w:rPr>
        <w:t xml:space="preserve">The committee adjourned at 12.35pm, </w:t>
      </w:r>
      <w:r w:rsidRPr="005064DF">
        <w:rPr>
          <w:i/>
          <w:iCs/>
          <w:szCs w:val="22"/>
        </w:rPr>
        <w:t>sine die.</w:t>
      </w:r>
    </w:p>
    <w:p w14:paraId="6868E2E4" w14:textId="77777777" w:rsidR="00553359" w:rsidRPr="007710E9" w:rsidRDefault="00553359" w:rsidP="007710E9">
      <w:pPr>
        <w:pStyle w:val="AppxMinutesBody"/>
        <w:rPr>
          <w:i/>
          <w:iCs/>
          <w:szCs w:val="22"/>
        </w:rPr>
      </w:pPr>
    </w:p>
    <w:p w14:paraId="4CDD25C4" w14:textId="77777777" w:rsidR="00222598" w:rsidRPr="005064DF" w:rsidRDefault="00222598" w:rsidP="004A3BE7">
      <w:pPr>
        <w:pStyle w:val="AppxMinutesBodySingle"/>
        <w:ind w:left="0"/>
        <w:rPr>
          <w:szCs w:val="22"/>
        </w:rPr>
      </w:pPr>
      <w:r w:rsidRPr="005064DF">
        <w:rPr>
          <w:szCs w:val="22"/>
        </w:rPr>
        <w:t>Emily Whittingstall</w:t>
      </w:r>
    </w:p>
    <w:p w14:paraId="5AFEA060" w14:textId="77777777" w:rsidR="00222598" w:rsidRPr="005064DF" w:rsidRDefault="00222598" w:rsidP="004A3BE7">
      <w:pPr>
        <w:pStyle w:val="AppxMinutesBodyBold"/>
        <w:ind w:left="0"/>
        <w:rPr>
          <w:szCs w:val="22"/>
        </w:rPr>
      </w:pPr>
      <w:r w:rsidRPr="005064DF">
        <w:rPr>
          <w:szCs w:val="22"/>
        </w:rPr>
        <w:t>Committee Clerk</w:t>
      </w:r>
    </w:p>
    <w:p w14:paraId="755B6A59" w14:textId="77777777" w:rsidR="00222598" w:rsidRPr="005064DF" w:rsidRDefault="00222598" w:rsidP="004A3BE7">
      <w:pPr>
        <w:pStyle w:val="AppxMinutesInfo"/>
        <w:rPr>
          <w:szCs w:val="22"/>
        </w:rPr>
      </w:pPr>
    </w:p>
    <w:p w14:paraId="4F0BD29D" w14:textId="77777777" w:rsidR="00222598" w:rsidRDefault="00222598" w:rsidP="004A3BE7">
      <w:pPr>
        <w:pStyle w:val="AppxSubmissBold"/>
      </w:pPr>
    </w:p>
    <w:p w14:paraId="07439A13" w14:textId="77777777" w:rsidR="00C522FB" w:rsidRDefault="00C522FB" w:rsidP="00C522FB">
      <w:pPr>
        <w:pStyle w:val="AppxMinutesTitle"/>
      </w:pPr>
      <w:r>
        <w:t>Draft minutes no. 36</w:t>
      </w:r>
    </w:p>
    <w:p w14:paraId="477A7AEE" w14:textId="77777777" w:rsidR="00C522FB" w:rsidRPr="00092D22" w:rsidRDefault="00C522FB" w:rsidP="00C522FB">
      <w:pPr>
        <w:pStyle w:val="AppxMinutesInfo"/>
        <w:rPr>
          <w:szCs w:val="24"/>
        </w:rPr>
      </w:pPr>
      <w:r>
        <w:rPr>
          <w:szCs w:val="24"/>
        </w:rPr>
        <w:t>Wednesday 8 October 2025</w:t>
      </w:r>
    </w:p>
    <w:p w14:paraId="40CAE6DC" w14:textId="77777777" w:rsidR="00C522FB" w:rsidRPr="00092D22" w:rsidRDefault="00C522FB" w:rsidP="00C522FB">
      <w:pPr>
        <w:pStyle w:val="AppxMinutesInfo"/>
        <w:rPr>
          <w:szCs w:val="24"/>
        </w:rPr>
      </w:pPr>
      <w:r>
        <w:rPr>
          <w:szCs w:val="24"/>
        </w:rPr>
        <w:t xml:space="preserve">Portfolio Committee No. 3 </w:t>
      </w:r>
      <w:r>
        <w:rPr>
          <w:caps/>
          <w:sz w:val="20"/>
        </w:rPr>
        <w:t xml:space="preserve">– </w:t>
      </w:r>
      <w:r>
        <w:rPr>
          <w:szCs w:val="24"/>
        </w:rPr>
        <w:t>Education</w:t>
      </w:r>
    </w:p>
    <w:p w14:paraId="43075D10" w14:textId="77777777" w:rsidR="00C522FB" w:rsidRPr="00092D22" w:rsidRDefault="00C522FB" w:rsidP="00C522FB">
      <w:pPr>
        <w:pStyle w:val="AppxMinutesInfo"/>
        <w:rPr>
          <w:szCs w:val="24"/>
        </w:rPr>
      </w:pPr>
      <w:r>
        <w:rPr>
          <w:szCs w:val="24"/>
        </w:rPr>
        <w:t>Via videoconference at 9.00 am</w:t>
      </w:r>
    </w:p>
    <w:p w14:paraId="0C8A122C" w14:textId="77777777" w:rsidR="00C522FB" w:rsidRPr="00C522FB" w:rsidRDefault="00C522FB" w:rsidP="004E768E">
      <w:pPr>
        <w:pStyle w:val="AppxMinutesHeadingOne"/>
        <w:numPr>
          <w:ilvl w:val="0"/>
          <w:numId w:val="25"/>
        </w:numPr>
        <w:rPr>
          <w:szCs w:val="24"/>
        </w:rPr>
      </w:pPr>
      <w:r w:rsidRPr="00C522FB">
        <w:rPr>
          <w:szCs w:val="24"/>
        </w:rPr>
        <w:t>Members present</w:t>
      </w:r>
    </w:p>
    <w:p w14:paraId="27E7CFEB" w14:textId="77777777" w:rsidR="00C522FB" w:rsidRDefault="00C522FB" w:rsidP="00C522FB">
      <w:pPr>
        <w:pStyle w:val="AppxMinutesBody"/>
        <w:spacing w:after="0"/>
      </w:pPr>
      <w:r>
        <w:t xml:space="preserve">Ms Boyd, </w:t>
      </w:r>
      <w:r w:rsidRPr="00060FBB">
        <w:rPr>
          <w:i/>
          <w:iCs/>
        </w:rPr>
        <w:t>Chair</w:t>
      </w:r>
    </w:p>
    <w:p w14:paraId="03202B1D" w14:textId="77777777" w:rsidR="00C522FB" w:rsidRDefault="00C522FB" w:rsidP="00C522FB">
      <w:pPr>
        <w:pStyle w:val="AppxMinutesBody"/>
        <w:spacing w:after="0"/>
      </w:pPr>
      <w:r>
        <w:t xml:space="preserve">Mr D'Adam </w:t>
      </w:r>
    </w:p>
    <w:p w14:paraId="0422A89E" w14:textId="77777777" w:rsidR="00C522FB" w:rsidRDefault="00C522FB" w:rsidP="00C522FB">
      <w:pPr>
        <w:pStyle w:val="AppxMinutesBody"/>
        <w:spacing w:after="0"/>
      </w:pPr>
      <w:r>
        <w:t>Ms Mihailuk</w:t>
      </w:r>
    </w:p>
    <w:p w14:paraId="40AB67E7" w14:textId="77777777" w:rsidR="00C522FB" w:rsidRDefault="00C522FB" w:rsidP="00C522FB">
      <w:pPr>
        <w:pStyle w:val="AppxMinutesBody"/>
        <w:spacing w:after="0"/>
      </w:pPr>
      <w:r>
        <w:t xml:space="preserve">Mrs Overall </w:t>
      </w:r>
      <w:r w:rsidRPr="00E51F52">
        <w:t>(substituting for Mrs Mitchell)</w:t>
      </w:r>
    </w:p>
    <w:p w14:paraId="0ABDE3BA" w14:textId="77777777" w:rsidR="00C522FB" w:rsidRDefault="00C522FB" w:rsidP="00C522FB">
      <w:pPr>
        <w:pStyle w:val="AppxMinutesBody"/>
        <w:spacing w:after="0"/>
      </w:pPr>
      <w:r>
        <w:t>Mr Primrose (substituting for Mr Buttigieg)</w:t>
      </w:r>
    </w:p>
    <w:p w14:paraId="31D60075" w14:textId="77777777" w:rsidR="00C522FB" w:rsidRPr="007B10DA" w:rsidRDefault="00C522FB" w:rsidP="00C522FB">
      <w:pPr>
        <w:pStyle w:val="AppxMinutesBody"/>
        <w:spacing w:after="0"/>
      </w:pPr>
      <w:r>
        <w:t>Ms Suvaal</w:t>
      </w:r>
    </w:p>
    <w:p w14:paraId="79DC5095" w14:textId="77777777" w:rsidR="00C522FB" w:rsidRDefault="00C522FB" w:rsidP="004E768E">
      <w:pPr>
        <w:pStyle w:val="AppxMinutesHeadingOne"/>
        <w:numPr>
          <w:ilvl w:val="0"/>
          <w:numId w:val="4"/>
        </w:numPr>
        <w:rPr>
          <w:szCs w:val="24"/>
        </w:rPr>
      </w:pPr>
      <w:r w:rsidRPr="00092D22">
        <w:rPr>
          <w:szCs w:val="24"/>
        </w:rPr>
        <w:t>Previous minutes</w:t>
      </w:r>
    </w:p>
    <w:p w14:paraId="140C5A4B" w14:textId="77777777" w:rsidR="00C522FB" w:rsidRPr="007B10DA" w:rsidRDefault="00C522FB" w:rsidP="00C522FB">
      <w:pPr>
        <w:pStyle w:val="AppxMinutesBody"/>
      </w:pPr>
      <w:r>
        <w:t xml:space="preserve">Resolved, on the motion of Ms Suvaal: That draft minutes no. 35 be confirmed. </w:t>
      </w:r>
    </w:p>
    <w:p w14:paraId="38F0B3F5" w14:textId="77777777" w:rsidR="00C522FB" w:rsidRPr="00092D22" w:rsidRDefault="00C522FB" w:rsidP="004E768E">
      <w:pPr>
        <w:pStyle w:val="AppxMinutesHeadingOne"/>
        <w:numPr>
          <w:ilvl w:val="0"/>
          <w:numId w:val="4"/>
        </w:numPr>
        <w:rPr>
          <w:szCs w:val="24"/>
        </w:rPr>
      </w:pPr>
      <w:r w:rsidRPr="00092D22">
        <w:rPr>
          <w:szCs w:val="24"/>
        </w:rPr>
        <w:t>Correspondence</w:t>
      </w:r>
    </w:p>
    <w:p w14:paraId="05348723" w14:textId="77777777" w:rsidR="00C522FB" w:rsidRPr="00092D22" w:rsidRDefault="00C522FB" w:rsidP="00C522FB">
      <w:pPr>
        <w:pStyle w:val="AppxMinutesBody"/>
        <w:rPr>
          <w:szCs w:val="24"/>
        </w:rPr>
      </w:pPr>
      <w:r>
        <w:rPr>
          <w:szCs w:val="24"/>
        </w:rPr>
        <w:t>The c</w:t>
      </w:r>
      <w:r w:rsidRPr="00092D22">
        <w:rPr>
          <w:szCs w:val="24"/>
        </w:rPr>
        <w:t>ommittee noted the following items of correspondence:</w:t>
      </w:r>
    </w:p>
    <w:p w14:paraId="4B3107FB" w14:textId="77777777" w:rsidR="00C522FB" w:rsidRPr="00092D22" w:rsidRDefault="00C522FB" w:rsidP="00C522FB">
      <w:pPr>
        <w:pStyle w:val="AppxMinutesBodySingle"/>
        <w:rPr>
          <w:b/>
          <w:i/>
          <w:szCs w:val="24"/>
        </w:rPr>
      </w:pPr>
      <w:r w:rsidRPr="00092D22">
        <w:rPr>
          <w:b/>
          <w:i/>
          <w:szCs w:val="24"/>
        </w:rPr>
        <w:t>Received</w:t>
      </w:r>
    </w:p>
    <w:p w14:paraId="330BFFDA" w14:textId="77777777" w:rsidR="00C522FB" w:rsidRPr="007B10DA" w:rsidRDefault="00C522FB" w:rsidP="00C522FB">
      <w:pPr>
        <w:pStyle w:val="AppxMinutesBullet"/>
        <w:rPr>
          <w:i/>
          <w:iCs/>
        </w:rPr>
      </w:pPr>
      <w:r>
        <w:t xml:space="preserve">1 October 2025 – Email from Ms Kim Bertino, Chief Executive Officer, Big Fat Smile to committee, providing additional information to the inquiry into the </w:t>
      </w:r>
      <w:r w:rsidRPr="00B875DC">
        <w:t>Children (Education and Care Services National Law Application) Amendment</w:t>
      </w:r>
      <w:r>
        <w:t xml:space="preserve"> Bill 2025</w:t>
      </w:r>
    </w:p>
    <w:p w14:paraId="6E631599" w14:textId="77777777" w:rsidR="00C522FB" w:rsidRPr="007B10DA" w:rsidRDefault="00C522FB" w:rsidP="00C522FB">
      <w:pPr>
        <w:pStyle w:val="AppxMinutesBullet"/>
        <w:rPr>
          <w:szCs w:val="24"/>
        </w:rPr>
      </w:pPr>
      <w:r>
        <w:t xml:space="preserve">7 October 2025 – Email from Mr Chiang Lim, Chief Executive Officer, Australian Childcare Alliance, providing additional information to the to the inquiry into the </w:t>
      </w:r>
      <w:r w:rsidRPr="00B875DC">
        <w:t>Children (Education and Care Services National Law Application) Amendment</w:t>
      </w:r>
      <w:r>
        <w:t xml:space="preserve"> Bill 2025</w:t>
      </w:r>
    </w:p>
    <w:p w14:paraId="6A4092C1" w14:textId="77777777" w:rsidR="00C522FB" w:rsidRPr="007B10DA" w:rsidRDefault="00C522FB" w:rsidP="00C522FB">
      <w:pPr>
        <w:pStyle w:val="AppxMinutesBullet"/>
        <w:rPr>
          <w:szCs w:val="24"/>
        </w:rPr>
      </w:pPr>
      <w:r>
        <w:t xml:space="preserve">7 October 2025 – Email from Mr Chiang Lim, Chief Executive Officer, Australian Childcare Alliance, providing further additional information to the to the inquiry into the </w:t>
      </w:r>
      <w:r w:rsidRPr="00B875DC">
        <w:t>Children (Education and Care Services National Law Application) Amendment</w:t>
      </w:r>
      <w:r>
        <w:t xml:space="preserve"> Bill 2025.</w:t>
      </w:r>
    </w:p>
    <w:p w14:paraId="4A4ADFD6" w14:textId="77777777" w:rsidR="00C522FB" w:rsidRDefault="00C522FB" w:rsidP="00C522FB">
      <w:pPr>
        <w:pStyle w:val="AppxMinutesBody"/>
        <w:spacing w:before="120"/>
      </w:pPr>
      <w:r>
        <w:t>Resolved, on the motion of Mr D'Adam: That the committee authorise publication of the following:</w:t>
      </w:r>
    </w:p>
    <w:p w14:paraId="3579F9E5" w14:textId="77777777" w:rsidR="00C522FB" w:rsidRDefault="00C522FB" w:rsidP="00C522FB">
      <w:pPr>
        <w:pStyle w:val="AppxMinutesBullet"/>
      </w:pPr>
      <w:r>
        <w:t>the attachment to correspondence from Ms Kim Bertino, Chief Executive Officer, Big Fat Smile providing additional information to the committee</w:t>
      </w:r>
    </w:p>
    <w:p w14:paraId="2374A846" w14:textId="77777777" w:rsidR="00C522FB" w:rsidRPr="007B10DA" w:rsidRDefault="00C522FB" w:rsidP="00C522FB">
      <w:pPr>
        <w:pStyle w:val="AppxMinutesBullet"/>
      </w:pPr>
      <w:r>
        <w:t>the correspondence and attachments to correspondence from Mr Chiang Lim, Chief Executive Officer, Australian Childcare Alliance providing additional information to the committee.</w:t>
      </w:r>
    </w:p>
    <w:p w14:paraId="4D68565A" w14:textId="77777777" w:rsidR="00C522FB" w:rsidRPr="00092D22" w:rsidRDefault="00C522FB" w:rsidP="004E768E">
      <w:pPr>
        <w:pStyle w:val="AppxMinutesHeadingOne"/>
        <w:numPr>
          <w:ilvl w:val="0"/>
          <w:numId w:val="4"/>
        </w:numPr>
        <w:rPr>
          <w:szCs w:val="24"/>
        </w:rPr>
      </w:pPr>
      <w:r w:rsidRPr="00092D22">
        <w:rPr>
          <w:szCs w:val="24"/>
        </w:rPr>
        <w:lastRenderedPageBreak/>
        <w:t xml:space="preserve">Inquiry into </w:t>
      </w:r>
      <w:r>
        <w:t xml:space="preserve">the </w:t>
      </w:r>
      <w:r w:rsidRPr="001538C0">
        <w:t>Children (Education and Care Services National Law Application) Amendment Bill 2025</w:t>
      </w:r>
    </w:p>
    <w:p w14:paraId="36C59B21" w14:textId="77777777" w:rsidR="00C522FB" w:rsidRDefault="00C522FB" w:rsidP="004E768E">
      <w:pPr>
        <w:pStyle w:val="AppxMinutesHeadingTwo"/>
        <w:numPr>
          <w:ilvl w:val="1"/>
          <w:numId w:val="4"/>
        </w:numPr>
        <w:rPr>
          <w:szCs w:val="24"/>
        </w:rPr>
      </w:pPr>
      <w:r>
        <w:rPr>
          <w:szCs w:val="24"/>
        </w:rPr>
        <w:t>Public s</w:t>
      </w:r>
      <w:r w:rsidRPr="00092D22">
        <w:rPr>
          <w:szCs w:val="24"/>
        </w:rPr>
        <w:t>ubmissions</w:t>
      </w:r>
    </w:p>
    <w:p w14:paraId="55DD120F" w14:textId="77777777" w:rsidR="00C522FB" w:rsidRDefault="00C522FB" w:rsidP="00C522FB">
      <w:pPr>
        <w:pStyle w:val="AppxMinutesBody"/>
      </w:pPr>
      <w:r>
        <w:t xml:space="preserve">The committee noted that the </w:t>
      </w:r>
      <w:r w:rsidRPr="00825318">
        <w:t>following submission w</w:t>
      </w:r>
      <w:r>
        <w:t>as</w:t>
      </w:r>
      <w:r w:rsidRPr="00825318">
        <w:t xml:space="preserve"> published by the committee clerk under the authorisation of </w:t>
      </w:r>
      <w:r w:rsidRPr="00825318">
        <w:rPr>
          <w:szCs w:val="24"/>
        </w:rPr>
        <w:t>the resolution appointing the committee</w:t>
      </w:r>
      <w:r w:rsidRPr="00825318">
        <w:t xml:space="preserve">: submission no. </w:t>
      </w:r>
      <w:r>
        <w:t>7</w:t>
      </w:r>
      <w:r w:rsidRPr="00825318">
        <w:t>.</w:t>
      </w:r>
    </w:p>
    <w:p w14:paraId="1D0AB7D2" w14:textId="77777777" w:rsidR="00C522FB" w:rsidRPr="00843789" w:rsidRDefault="00C522FB" w:rsidP="004E768E">
      <w:pPr>
        <w:pStyle w:val="AppxMinutesHeadingTwo"/>
        <w:numPr>
          <w:ilvl w:val="1"/>
          <w:numId w:val="4"/>
        </w:numPr>
        <w:rPr>
          <w:szCs w:val="24"/>
        </w:rPr>
      </w:pPr>
      <w:r w:rsidRPr="00843789">
        <w:rPr>
          <w:szCs w:val="24"/>
        </w:rPr>
        <w:t>Answers to questions on notice and supplementary questions</w:t>
      </w:r>
    </w:p>
    <w:p w14:paraId="3F3ABC1F" w14:textId="77777777" w:rsidR="00C522FB" w:rsidRDefault="00C522FB" w:rsidP="00C522FB">
      <w:pPr>
        <w:pStyle w:val="AppxMinutesBody"/>
      </w:pPr>
      <w:r>
        <w:t xml:space="preserve">The committee noted that the </w:t>
      </w:r>
      <w:r w:rsidRPr="003059B9">
        <w:t xml:space="preserve">following </w:t>
      </w:r>
      <w:r>
        <w:t>answers to questions on notice and supplementary questions were published by the c</w:t>
      </w:r>
      <w:r w:rsidRPr="003059B9">
        <w:t xml:space="preserve">ommittee </w:t>
      </w:r>
      <w:r>
        <w:t>c</w:t>
      </w:r>
      <w:r w:rsidRPr="003059B9">
        <w:t xml:space="preserve">lerk under the authorisation of </w:t>
      </w:r>
      <w:r w:rsidRPr="0021192B">
        <w:rPr>
          <w:szCs w:val="24"/>
        </w:rPr>
        <w:t>the resolution appointing the committee</w:t>
      </w:r>
      <w:r w:rsidRPr="003059B9">
        <w:t>:</w:t>
      </w:r>
    </w:p>
    <w:p w14:paraId="4B4FBA04" w14:textId="77777777" w:rsidR="00C522FB" w:rsidRDefault="00C522FB" w:rsidP="00C522FB">
      <w:pPr>
        <w:pStyle w:val="AppxMinutesBullet"/>
      </w:pPr>
      <w:r>
        <w:t>answers to questions on notice from KU Services Children's, received 2 October 2025</w:t>
      </w:r>
    </w:p>
    <w:p w14:paraId="4CA0139A" w14:textId="77777777" w:rsidR="00C522FB" w:rsidRDefault="00C522FB" w:rsidP="00C522FB">
      <w:pPr>
        <w:pStyle w:val="AppxMinutesBullet"/>
      </w:pPr>
      <w:r>
        <w:t>answers to supplementary questions from Department of Education, received 3 October 2025.</w:t>
      </w:r>
    </w:p>
    <w:p w14:paraId="341CE738" w14:textId="77777777" w:rsidR="00C522FB" w:rsidRPr="007B10DA" w:rsidRDefault="00C522FB" w:rsidP="004E768E">
      <w:pPr>
        <w:pStyle w:val="AppxMinutesHeadingTwo"/>
        <w:numPr>
          <w:ilvl w:val="1"/>
          <w:numId w:val="4"/>
        </w:numPr>
      </w:pPr>
      <w:r w:rsidRPr="00CD1BD1">
        <w:rPr>
          <w:szCs w:val="24"/>
        </w:rPr>
        <w:t>Consideration of Chair</w:t>
      </w:r>
      <w:r>
        <w:rPr>
          <w:szCs w:val="24"/>
        </w:rPr>
        <w:t>'</w:t>
      </w:r>
      <w:r w:rsidRPr="00CD1BD1">
        <w:rPr>
          <w:szCs w:val="24"/>
        </w:rPr>
        <w:t>s draft report</w:t>
      </w:r>
    </w:p>
    <w:p w14:paraId="53DF14E0" w14:textId="77777777" w:rsidR="00C522FB" w:rsidRDefault="00C522FB" w:rsidP="00C522FB">
      <w:pPr>
        <w:pStyle w:val="AppxMinutesBody"/>
      </w:pPr>
      <w:r>
        <w:t>The committee considered the Chair's draft report, entitled '</w:t>
      </w:r>
      <w:r w:rsidRPr="005F0AD1">
        <w:t>Children (Education and Care Services National Law Application) Amendment Bill 2025'.</w:t>
      </w:r>
    </w:p>
    <w:p w14:paraId="3030C4CB" w14:textId="77777777" w:rsidR="00C522FB" w:rsidRDefault="00C522FB" w:rsidP="00C522FB">
      <w:pPr>
        <w:pStyle w:val="AppxMinutesBody"/>
      </w:pPr>
      <w:r>
        <w:t>Resolved, on the motion of Mr D'Adam: That:</w:t>
      </w:r>
    </w:p>
    <w:p w14:paraId="59FA7D68" w14:textId="77777777" w:rsidR="00C522FB" w:rsidRPr="007B10DA" w:rsidRDefault="00C522FB" w:rsidP="00C522FB">
      <w:pPr>
        <w:pStyle w:val="AppxMinutesBody"/>
        <w:rPr>
          <w:iCs/>
        </w:rPr>
      </w:pPr>
      <w:r w:rsidRPr="007B10DA">
        <w:rPr>
          <w:iCs/>
        </w:rPr>
        <w:t>The draft report be the report of the committee and that the committee present the report to the House</w:t>
      </w:r>
    </w:p>
    <w:p w14:paraId="79A9DA91" w14:textId="77777777" w:rsidR="00C522FB" w:rsidRPr="007B10DA" w:rsidRDefault="00C522FB" w:rsidP="00C522FB">
      <w:pPr>
        <w:pStyle w:val="AppxMinutesBody"/>
        <w:rPr>
          <w:b/>
          <w:iCs/>
        </w:rPr>
      </w:pPr>
      <w:r w:rsidRPr="007B10DA">
        <w:rPr>
          <w:iCs/>
        </w:rPr>
        <w:t>The transcripts of evidence, submissions, correspondence and answers to questions taken on notice and supplementary questions relating to the inquiry be tabled in the House with the report</w:t>
      </w:r>
    </w:p>
    <w:p w14:paraId="0432DA13" w14:textId="77777777" w:rsidR="00C522FB" w:rsidRPr="007B10DA" w:rsidRDefault="00C522FB" w:rsidP="00C522FB">
      <w:pPr>
        <w:pStyle w:val="AppxMinutesBody"/>
        <w:rPr>
          <w:iCs/>
        </w:rPr>
      </w:pPr>
      <w:r w:rsidRPr="007B10DA">
        <w:rPr>
          <w:iCs/>
        </w:rPr>
        <w:t>Upon tabling, all unpublished attachments to submissions be kept confidential by the committee</w:t>
      </w:r>
    </w:p>
    <w:p w14:paraId="2DE4C5DF" w14:textId="77777777" w:rsidR="00C522FB" w:rsidRPr="007B10DA" w:rsidRDefault="00C522FB" w:rsidP="00C522FB">
      <w:pPr>
        <w:pStyle w:val="AppxMinutesBody"/>
        <w:rPr>
          <w:b/>
          <w:iCs/>
        </w:rPr>
      </w:pPr>
      <w:r w:rsidRPr="007B10DA">
        <w:rPr>
          <w:iCs/>
        </w:rPr>
        <w:t>Upon tabling, all unpublished transcripts of evidence submissions, correspondence and answers to questions taken on notice and supplementary questions related to the inquiry be published by the committee, except for those documents kept confidential by resolution of the committee</w:t>
      </w:r>
    </w:p>
    <w:p w14:paraId="3C87D3FA" w14:textId="77777777" w:rsidR="00C522FB" w:rsidRPr="007B10DA" w:rsidRDefault="00C522FB" w:rsidP="00C522FB">
      <w:pPr>
        <w:pStyle w:val="AppxMinutesBody"/>
        <w:rPr>
          <w:iCs/>
        </w:rPr>
      </w:pPr>
      <w:r w:rsidRPr="007B10DA">
        <w:rPr>
          <w:iCs/>
        </w:rPr>
        <w:t xml:space="preserve">The committee secretariat </w:t>
      </w:r>
      <w:proofErr w:type="gramStart"/>
      <w:r w:rsidRPr="007B10DA">
        <w:rPr>
          <w:iCs/>
        </w:rPr>
        <w:t>correct</w:t>
      </w:r>
      <w:proofErr w:type="gramEnd"/>
      <w:r w:rsidRPr="007B10DA">
        <w:rPr>
          <w:iCs/>
        </w:rPr>
        <w:t xml:space="preserve"> any typographical, grammatical and formatting errors prior to tabling</w:t>
      </w:r>
    </w:p>
    <w:p w14:paraId="41DC011A" w14:textId="77777777" w:rsidR="00C522FB" w:rsidRPr="007B10DA" w:rsidRDefault="00C522FB" w:rsidP="00C522FB">
      <w:pPr>
        <w:pStyle w:val="AppxMinutesBody"/>
        <w:rPr>
          <w:iCs/>
        </w:rPr>
      </w:pPr>
      <w:r w:rsidRPr="007B10DA">
        <w:rPr>
          <w:iCs/>
        </w:rPr>
        <w:t>The committee secretariat be authorised to update any committee comments where necessary to reflect changes to recommendations or new recommendations resolved by the committee</w:t>
      </w:r>
    </w:p>
    <w:p w14:paraId="30230FC6" w14:textId="77777777" w:rsidR="00C522FB" w:rsidRPr="007B10DA" w:rsidRDefault="00C522FB" w:rsidP="00C522FB">
      <w:pPr>
        <w:pStyle w:val="AppxMinutesBody"/>
        <w:rPr>
          <w:iCs/>
        </w:rPr>
      </w:pPr>
      <w:r w:rsidRPr="007B10DA">
        <w:rPr>
          <w:iCs/>
        </w:rPr>
        <w:t>The secretariat is tabling the report at 10.30 am, Monday 13 October 2025.</w:t>
      </w:r>
    </w:p>
    <w:p w14:paraId="4C20E3CA" w14:textId="77777777" w:rsidR="00C522FB" w:rsidRPr="007B10DA" w:rsidRDefault="00C522FB" w:rsidP="00C522FB">
      <w:pPr>
        <w:pStyle w:val="AppxMinutesBody"/>
        <w:rPr>
          <w:iCs/>
        </w:rPr>
      </w:pPr>
      <w:r w:rsidRPr="007B10DA">
        <w:rPr>
          <w:iCs/>
        </w:rPr>
        <w:t>The Chair to advise the secretariat and members if they intend to hold a press conference, and if so, the date and time.</w:t>
      </w:r>
    </w:p>
    <w:p w14:paraId="24CF9374" w14:textId="77777777" w:rsidR="00C522FB" w:rsidRPr="00092D22" w:rsidRDefault="00C522FB" w:rsidP="004E768E">
      <w:pPr>
        <w:pStyle w:val="AppxMinutesHeadingOne"/>
        <w:numPr>
          <w:ilvl w:val="0"/>
          <w:numId w:val="4"/>
        </w:numPr>
        <w:rPr>
          <w:szCs w:val="24"/>
        </w:rPr>
      </w:pPr>
      <w:r w:rsidRPr="00092D22">
        <w:rPr>
          <w:szCs w:val="24"/>
        </w:rPr>
        <w:t>Adjournment</w:t>
      </w:r>
    </w:p>
    <w:p w14:paraId="4A587F2A" w14:textId="77777777" w:rsidR="00C522FB" w:rsidRPr="00092D22" w:rsidRDefault="00C522FB" w:rsidP="00C522FB">
      <w:pPr>
        <w:pStyle w:val="AppxMinutesBody"/>
        <w:rPr>
          <w:szCs w:val="24"/>
        </w:rPr>
      </w:pPr>
      <w:r>
        <w:rPr>
          <w:szCs w:val="24"/>
        </w:rPr>
        <w:t xml:space="preserve">The committee adjourned at 9.02 am until Tuesday 28 October 2025 </w:t>
      </w:r>
      <w:r w:rsidRPr="008C3EE2">
        <w:t>(public hearing</w:t>
      </w:r>
      <w:r>
        <w:t xml:space="preserve"> - </w:t>
      </w:r>
      <w:r w:rsidRPr="005F0AD1">
        <w:t>Early childhood education and care sector in New South Wales</w:t>
      </w:r>
      <w:r>
        <w:t>).</w:t>
      </w:r>
    </w:p>
    <w:p w14:paraId="401346AC" w14:textId="77777777" w:rsidR="00C522FB" w:rsidRPr="00092D22" w:rsidRDefault="00C522FB" w:rsidP="00C522FB">
      <w:pPr>
        <w:pStyle w:val="AppxMinutesBodySingle"/>
        <w:spacing w:before="360"/>
        <w:ind w:left="0"/>
        <w:rPr>
          <w:szCs w:val="24"/>
        </w:rPr>
      </w:pPr>
      <w:r>
        <w:rPr>
          <w:szCs w:val="24"/>
        </w:rPr>
        <w:t>Emma Rogerson</w:t>
      </w:r>
    </w:p>
    <w:p w14:paraId="3E8B1B36" w14:textId="77777777" w:rsidR="00C522FB" w:rsidRPr="00092D22" w:rsidRDefault="00C522FB" w:rsidP="00C522FB">
      <w:pPr>
        <w:pStyle w:val="AppxMinutesBodyBold"/>
        <w:ind w:left="0"/>
        <w:rPr>
          <w:szCs w:val="24"/>
        </w:rPr>
      </w:pPr>
      <w:r w:rsidRPr="00092D22">
        <w:rPr>
          <w:szCs w:val="24"/>
        </w:rPr>
        <w:t>Committee</w:t>
      </w:r>
      <w:r>
        <w:rPr>
          <w:szCs w:val="24"/>
        </w:rPr>
        <w:t xml:space="preserve"> Clerk</w:t>
      </w:r>
    </w:p>
    <w:p w14:paraId="139BBBA9" w14:textId="77777777" w:rsidR="00222598" w:rsidRDefault="00222598">
      <w:pPr>
        <w:rPr>
          <w:sz w:val="24"/>
        </w:rPr>
      </w:pPr>
      <w:r>
        <w:br w:type="page"/>
      </w:r>
    </w:p>
    <w:p w14:paraId="587B0814" w14:textId="7C5ED316" w:rsidR="00222598" w:rsidRDefault="00222598">
      <w:pPr>
        <w:pStyle w:val="AppxTitle"/>
        <w:rPr>
          <w:lang w:val="en-US"/>
        </w:rPr>
      </w:pPr>
      <w:bookmarkStart w:id="57" w:name="_Toc210210636"/>
      <w:r>
        <w:rPr>
          <w:lang w:val="en-US"/>
        </w:rPr>
        <w:lastRenderedPageBreak/>
        <w:t>Transcript</w:t>
      </w:r>
      <w:r w:rsidR="00D53CD1">
        <w:rPr>
          <w:lang w:val="en-US"/>
        </w:rPr>
        <w:t xml:space="preserve"> of evidence 26 September 2025</w:t>
      </w:r>
      <w:bookmarkEnd w:id="57"/>
    </w:p>
    <w:p w14:paraId="02F1BE43" w14:textId="1A931A7F" w:rsidR="00222598" w:rsidRDefault="00D87A51" w:rsidP="004D3A3A">
      <w:pPr>
        <w:pStyle w:val="AppxOtherInfo"/>
        <w:jc w:val="both"/>
      </w:pPr>
      <w:r>
        <w:t xml:space="preserve">A copy of the transcript of evidence from the hearing on 26 </w:t>
      </w:r>
      <w:r w:rsidR="00874A57">
        <w:t>September</w:t>
      </w:r>
      <w:r>
        <w:t xml:space="preserve"> 2025 </w:t>
      </w:r>
      <w:r w:rsidR="00874A57">
        <w:t>is available</w:t>
      </w:r>
      <w:r>
        <w:t xml:space="preserve"> on the </w:t>
      </w:r>
      <w:hyperlink r:id="rId28" w:history="1">
        <w:r w:rsidR="00874A57" w:rsidRPr="00874A57">
          <w:rPr>
            <w:rStyle w:val="Hyperlink"/>
          </w:rPr>
          <w:t>inquiry webpage</w:t>
        </w:r>
      </w:hyperlink>
      <w:r w:rsidR="004A399C">
        <w:t>.</w:t>
      </w:r>
    </w:p>
    <w:sectPr w:rsidR="00222598" w:rsidSect="00222598">
      <w:footerReference w:type="even" r:id="rId29"/>
      <w:footerReference w:type="default" r:id="rId30"/>
      <w:type w:val="oddPage"/>
      <w:pgSz w:w="11906" w:h="16838" w:code="9"/>
      <w:pgMar w:top="2268" w:right="1134" w:bottom="1134" w:left="1134"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E818" w14:textId="77777777" w:rsidR="002F523D" w:rsidRDefault="002F523D">
      <w:r>
        <w:separator/>
      </w:r>
    </w:p>
  </w:endnote>
  <w:endnote w:type="continuationSeparator" w:id="0">
    <w:p w14:paraId="73AE5B72" w14:textId="77777777" w:rsidR="002F523D" w:rsidRDefault="002F523D">
      <w:r>
        <w:continuationSeparator/>
      </w:r>
    </w:p>
  </w:endnote>
  <w:endnote w:type="continuationNotice" w:id="1">
    <w:p w14:paraId="5F2A88CC" w14:textId="77777777" w:rsidR="002F523D" w:rsidRDefault="002F5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30CD" w:rsidRPr="00222598" w14:paraId="77110822" w14:textId="77777777" w:rsidTr="004A3BE7">
      <w:tc>
        <w:tcPr>
          <w:tcW w:w="9747" w:type="dxa"/>
          <w:tcBorders>
            <w:left w:val="nil"/>
            <w:bottom w:val="nil"/>
            <w:right w:val="nil"/>
          </w:tcBorders>
        </w:tcPr>
        <w:p w14:paraId="67746344" w14:textId="5ED9FF43" w:rsidR="00CD30CD" w:rsidRPr="00222598" w:rsidRDefault="00321B77" w:rsidP="004A3BE7">
          <w:pPr>
            <w:pStyle w:val="Footer"/>
            <w:tabs>
              <w:tab w:val="left" w:pos="567"/>
              <w:tab w:val="center" w:pos="4820"/>
              <w:tab w:val="right" w:pos="9498"/>
            </w:tabs>
            <w:spacing w:before="40"/>
          </w:pPr>
          <w:r w:rsidRPr="00222598">
            <w:rPr>
              <w:rStyle w:val="PageNumber"/>
              <w:sz w:val="24"/>
            </w:rPr>
            <w:fldChar w:fldCharType="begin"/>
          </w:r>
          <w:r w:rsidR="00CD30CD" w:rsidRPr="00222598">
            <w:rPr>
              <w:rStyle w:val="PageNumber"/>
              <w:sz w:val="24"/>
            </w:rPr>
            <w:instrText xml:space="preserve"> PAGE </w:instrText>
          </w:r>
          <w:r w:rsidRPr="00222598">
            <w:rPr>
              <w:rStyle w:val="PageNumber"/>
              <w:sz w:val="24"/>
            </w:rPr>
            <w:fldChar w:fldCharType="separate"/>
          </w:r>
          <w:r w:rsidR="00473A9E" w:rsidRPr="00222598">
            <w:rPr>
              <w:rStyle w:val="PageNumber"/>
              <w:noProof/>
              <w:sz w:val="24"/>
            </w:rPr>
            <w:t>ii</w:t>
          </w:r>
          <w:r w:rsidRPr="00222598">
            <w:rPr>
              <w:rStyle w:val="PageNumber"/>
              <w:sz w:val="24"/>
            </w:rPr>
            <w:fldChar w:fldCharType="end"/>
          </w:r>
          <w:r w:rsidR="00CD30CD" w:rsidRPr="00222598">
            <w:tab/>
            <w:t xml:space="preserve">Report </w:t>
          </w:r>
          <w:bookmarkStart w:id="38" w:name="ReportNumberEven"/>
          <w:bookmarkEnd w:id="38"/>
          <w:r w:rsidRPr="00222598">
            <w:fldChar w:fldCharType="begin"/>
          </w:r>
          <w:r w:rsidR="00E10447" w:rsidRPr="00222598">
            <w:instrText xml:space="preserve"> DOCPROPERTY  ReportNumber  \* MERGEFORMAT </w:instrText>
          </w:r>
          <w:r w:rsidRPr="00222598">
            <w:fldChar w:fldCharType="separate"/>
          </w:r>
          <w:r w:rsidR="00CC640E">
            <w:t>54</w:t>
          </w:r>
          <w:r w:rsidRPr="00222598">
            <w:fldChar w:fldCharType="end"/>
          </w:r>
          <w:r w:rsidR="00CD30CD" w:rsidRPr="00222598">
            <w:t xml:space="preserve"> - </w:t>
          </w:r>
          <w:bookmarkStart w:id="39" w:name="MonthYearEven"/>
          <w:bookmarkEnd w:id="39"/>
          <w:r w:rsidRPr="00222598">
            <w:fldChar w:fldCharType="begin"/>
          </w:r>
          <w:r w:rsidR="00612C0D" w:rsidRPr="00222598">
            <w:instrText xml:space="preserve"> DOCPROPERTY  MonthYear  \* MERGEFORMAT </w:instrText>
          </w:r>
          <w:r w:rsidRPr="00222598">
            <w:fldChar w:fldCharType="separate"/>
          </w:r>
          <w:r w:rsidR="00CC640E">
            <w:t>October 2025</w:t>
          </w:r>
          <w:r w:rsidRPr="00222598">
            <w:fldChar w:fldCharType="end"/>
          </w:r>
        </w:p>
      </w:tc>
    </w:tr>
  </w:tbl>
  <w:p w14:paraId="6371F7C9" w14:textId="77777777" w:rsidR="00CD30CD" w:rsidRPr="00222598" w:rsidRDefault="00CD30CD" w:rsidP="00CD30CD">
    <w:pPr>
      <w:pStyle w:val="Footer"/>
      <w:tabs>
        <w:tab w:val="center" w:pos="5387"/>
        <w:tab w:val="right" w:pos="10915"/>
      </w:tabs>
      <w:ind w:right="360"/>
      <w:rPr>
        <w:sz w:val="2"/>
      </w:rPr>
    </w:pPr>
  </w:p>
  <w:p w14:paraId="263BC88A" w14:textId="77777777" w:rsidR="00CD30CD" w:rsidRPr="00222598" w:rsidRDefault="00CD30CD" w:rsidP="00CD30C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D7E4A" w:rsidRPr="00222598" w14:paraId="567616DC" w14:textId="77777777" w:rsidTr="004A3BE7">
      <w:tc>
        <w:tcPr>
          <w:tcW w:w="9747" w:type="dxa"/>
          <w:tcBorders>
            <w:left w:val="nil"/>
            <w:bottom w:val="nil"/>
            <w:right w:val="nil"/>
          </w:tcBorders>
        </w:tcPr>
        <w:p w14:paraId="4F8C5A6E" w14:textId="13CCC87F" w:rsidR="003D7E4A" w:rsidRPr="00222598" w:rsidRDefault="003D7E4A" w:rsidP="004A3BE7">
          <w:pPr>
            <w:pStyle w:val="Footer"/>
            <w:tabs>
              <w:tab w:val="right" w:pos="8931"/>
              <w:tab w:val="right" w:pos="9497"/>
            </w:tabs>
            <w:spacing w:before="40"/>
            <w:rPr>
              <w:sz w:val="16"/>
            </w:rPr>
          </w:pPr>
          <w:r w:rsidRPr="00222598">
            <w:rPr>
              <w:sz w:val="16"/>
            </w:rPr>
            <w:tab/>
          </w:r>
          <w:r w:rsidRPr="00222598">
            <w:t xml:space="preserve">Report </w:t>
          </w:r>
          <w:bookmarkStart w:id="40" w:name="ReportNumberOdd"/>
          <w:bookmarkEnd w:id="40"/>
          <w:r w:rsidR="00321B77" w:rsidRPr="00222598">
            <w:fldChar w:fldCharType="begin"/>
          </w:r>
          <w:r w:rsidR="00E10447" w:rsidRPr="00222598">
            <w:instrText xml:space="preserve"> DOCPROPERTY  ReportNumber  \* MERGEFORMAT </w:instrText>
          </w:r>
          <w:r w:rsidR="00321B77" w:rsidRPr="00222598">
            <w:fldChar w:fldCharType="separate"/>
          </w:r>
          <w:r w:rsidR="00CC640E">
            <w:t>54</w:t>
          </w:r>
          <w:r w:rsidR="00321B77" w:rsidRPr="00222598">
            <w:fldChar w:fldCharType="end"/>
          </w:r>
          <w:r w:rsidRPr="00222598">
            <w:t xml:space="preserve"> - </w:t>
          </w:r>
          <w:bookmarkStart w:id="41" w:name="MonthYearOdd"/>
          <w:bookmarkEnd w:id="41"/>
          <w:r w:rsidR="00321B77" w:rsidRPr="00222598">
            <w:fldChar w:fldCharType="begin"/>
          </w:r>
          <w:r w:rsidR="001C2ED9" w:rsidRPr="00222598">
            <w:instrText xml:space="preserve"> DOCPROPERTY  MonthYear  \* MERGEFORMAT </w:instrText>
          </w:r>
          <w:r w:rsidR="00321B77" w:rsidRPr="00222598">
            <w:fldChar w:fldCharType="separate"/>
          </w:r>
          <w:r w:rsidR="00CC640E">
            <w:t>October 2025</w:t>
          </w:r>
          <w:r w:rsidR="00321B77" w:rsidRPr="00222598">
            <w:fldChar w:fldCharType="end"/>
          </w:r>
          <w:r w:rsidRPr="00222598">
            <w:rPr>
              <w:rStyle w:val="PageNumber"/>
              <w:sz w:val="24"/>
            </w:rPr>
            <w:tab/>
          </w:r>
          <w:r w:rsidR="00321B77" w:rsidRPr="00222598">
            <w:rPr>
              <w:rStyle w:val="PageNumber"/>
              <w:sz w:val="24"/>
            </w:rPr>
            <w:fldChar w:fldCharType="begin"/>
          </w:r>
          <w:r w:rsidRPr="00222598">
            <w:rPr>
              <w:rStyle w:val="PageNumber"/>
              <w:sz w:val="24"/>
            </w:rPr>
            <w:instrText xml:space="preserve"> PAGE </w:instrText>
          </w:r>
          <w:r w:rsidR="00321B77" w:rsidRPr="00222598">
            <w:rPr>
              <w:rStyle w:val="PageNumber"/>
              <w:sz w:val="24"/>
            </w:rPr>
            <w:fldChar w:fldCharType="separate"/>
          </w:r>
          <w:r w:rsidR="001C2ED9" w:rsidRPr="00222598">
            <w:rPr>
              <w:rStyle w:val="PageNumber"/>
              <w:noProof/>
              <w:sz w:val="24"/>
            </w:rPr>
            <w:t>iii</w:t>
          </w:r>
          <w:r w:rsidR="00321B77" w:rsidRPr="00222598">
            <w:rPr>
              <w:rStyle w:val="PageNumber"/>
              <w:sz w:val="24"/>
            </w:rPr>
            <w:fldChar w:fldCharType="end"/>
          </w:r>
        </w:p>
      </w:tc>
    </w:tr>
  </w:tbl>
  <w:p w14:paraId="0B57DB27" w14:textId="77777777" w:rsidR="003D7E4A" w:rsidRPr="00222598" w:rsidRDefault="003D7E4A" w:rsidP="003D7E4A">
    <w:pPr>
      <w:pStyle w:val="Footer"/>
      <w:tabs>
        <w:tab w:val="right" w:pos="9072"/>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D257" w14:textId="77777777" w:rsidR="00BE487F" w:rsidRPr="00222598" w:rsidRDefault="00BE487F" w:rsidP="00BE487F">
    <w:pPr>
      <w:pStyle w:val="Foo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487F" w:rsidRPr="00222598" w14:paraId="5DC3FA99" w14:textId="77777777" w:rsidTr="004A3BE7">
      <w:tc>
        <w:tcPr>
          <w:tcW w:w="9747" w:type="dxa"/>
          <w:tcBorders>
            <w:left w:val="nil"/>
            <w:bottom w:val="nil"/>
            <w:right w:val="nil"/>
          </w:tcBorders>
        </w:tcPr>
        <w:p w14:paraId="49B91E15" w14:textId="4FA41EA0" w:rsidR="00BE487F" w:rsidRPr="00222598" w:rsidRDefault="00611732" w:rsidP="00E56D32">
          <w:pPr>
            <w:pStyle w:val="Footer"/>
            <w:tabs>
              <w:tab w:val="right" w:pos="9356"/>
            </w:tabs>
            <w:spacing w:before="40"/>
          </w:pPr>
          <w:r w:rsidRPr="00222598">
            <w:tab/>
          </w:r>
          <w:r w:rsidR="00BE487F" w:rsidRPr="00222598">
            <w:t xml:space="preserve">Report </w:t>
          </w:r>
          <w:bookmarkStart w:id="43" w:name="ReportNumber"/>
          <w:bookmarkEnd w:id="43"/>
          <w:r w:rsidR="00321B77" w:rsidRPr="00222598">
            <w:fldChar w:fldCharType="begin"/>
          </w:r>
          <w:r w:rsidR="00E10447" w:rsidRPr="00222598">
            <w:instrText xml:space="preserve"> DOCPROPERTY  ReportNumber  \* MERGEFORMAT </w:instrText>
          </w:r>
          <w:r w:rsidR="00321B77" w:rsidRPr="00222598">
            <w:fldChar w:fldCharType="separate"/>
          </w:r>
          <w:r w:rsidR="00CC640E">
            <w:t>54</w:t>
          </w:r>
          <w:r w:rsidR="00321B77" w:rsidRPr="00222598">
            <w:fldChar w:fldCharType="end"/>
          </w:r>
          <w:r w:rsidR="00BE487F" w:rsidRPr="00222598">
            <w:t xml:space="preserve"> -</w:t>
          </w:r>
          <w:r w:rsidR="003B2570" w:rsidRPr="00222598">
            <w:t xml:space="preserve"> </w:t>
          </w:r>
          <w:fldSimple w:instr=" DOCPROPERTY  MonthYear  \* MERGEFORMAT ">
            <w:r w:rsidR="00CC640E">
              <w:t>October 2025</w:t>
            </w:r>
          </w:fldSimple>
          <w:r w:rsidR="003B2570" w:rsidRPr="00222598">
            <w:t xml:space="preserve"> </w:t>
          </w:r>
          <w:r w:rsidRPr="00222598">
            <w:rPr>
              <w:rStyle w:val="PageNumber"/>
              <w:sz w:val="24"/>
            </w:rPr>
            <w:tab/>
          </w:r>
          <w:r w:rsidR="00321B77" w:rsidRPr="00222598">
            <w:rPr>
              <w:rStyle w:val="PageNumber"/>
              <w:sz w:val="24"/>
            </w:rPr>
            <w:fldChar w:fldCharType="begin"/>
          </w:r>
          <w:r w:rsidRPr="00222598">
            <w:rPr>
              <w:rStyle w:val="PageNumber"/>
              <w:sz w:val="24"/>
            </w:rPr>
            <w:instrText xml:space="preserve"> PAGE </w:instrText>
          </w:r>
          <w:r w:rsidR="00321B77" w:rsidRPr="00222598">
            <w:rPr>
              <w:rStyle w:val="PageNumber"/>
              <w:sz w:val="24"/>
            </w:rPr>
            <w:fldChar w:fldCharType="separate"/>
          </w:r>
          <w:r w:rsidR="00050A11" w:rsidRPr="00222598">
            <w:rPr>
              <w:rStyle w:val="PageNumber"/>
              <w:noProof/>
              <w:sz w:val="24"/>
            </w:rPr>
            <w:t>i</w:t>
          </w:r>
          <w:r w:rsidR="00321B77" w:rsidRPr="00222598">
            <w:rPr>
              <w:rStyle w:val="PageNumber"/>
              <w:sz w:val="24"/>
            </w:rPr>
            <w:fldChar w:fldCharType="end"/>
          </w:r>
        </w:p>
      </w:tc>
    </w:tr>
  </w:tbl>
  <w:p w14:paraId="427199CC" w14:textId="77777777" w:rsidR="00BE487F" w:rsidRPr="00222598" w:rsidRDefault="00BE487F" w:rsidP="00BE487F">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222598" w14:paraId="76C32BB8" w14:textId="77777777" w:rsidTr="004A3BE7">
      <w:tc>
        <w:tcPr>
          <w:tcW w:w="9747" w:type="dxa"/>
          <w:tcBorders>
            <w:left w:val="nil"/>
            <w:bottom w:val="nil"/>
            <w:right w:val="nil"/>
          </w:tcBorders>
        </w:tcPr>
        <w:p w14:paraId="1A3ED020" w14:textId="50D83EC0" w:rsidR="00F23817" w:rsidRPr="00222598" w:rsidRDefault="00321B77" w:rsidP="004A3BE7">
          <w:pPr>
            <w:pStyle w:val="Footer"/>
            <w:tabs>
              <w:tab w:val="left" w:pos="567"/>
              <w:tab w:val="center" w:pos="4820"/>
              <w:tab w:val="right" w:pos="9498"/>
            </w:tabs>
            <w:spacing w:before="40"/>
          </w:pPr>
          <w:r w:rsidRPr="00222598">
            <w:rPr>
              <w:rStyle w:val="PageNumber"/>
              <w:sz w:val="24"/>
            </w:rPr>
            <w:fldChar w:fldCharType="begin"/>
          </w:r>
          <w:r w:rsidR="00F23817" w:rsidRPr="00222598">
            <w:rPr>
              <w:rStyle w:val="PageNumber"/>
              <w:sz w:val="24"/>
            </w:rPr>
            <w:instrText xml:space="preserve"> PAGE </w:instrText>
          </w:r>
          <w:r w:rsidRPr="00222598">
            <w:rPr>
              <w:rStyle w:val="PageNumber"/>
              <w:sz w:val="24"/>
            </w:rPr>
            <w:fldChar w:fldCharType="separate"/>
          </w:r>
          <w:r w:rsidR="00050A11" w:rsidRPr="00222598">
            <w:rPr>
              <w:rStyle w:val="PageNumber"/>
              <w:noProof/>
              <w:sz w:val="24"/>
            </w:rPr>
            <w:t>2</w:t>
          </w:r>
          <w:r w:rsidRPr="00222598">
            <w:rPr>
              <w:rStyle w:val="PageNumber"/>
              <w:sz w:val="24"/>
            </w:rPr>
            <w:fldChar w:fldCharType="end"/>
          </w:r>
          <w:r w:rsidR="00F23817" w:rsidRPr="00222598">
            <w:tab/>
            <w:t xml:space="preserve">Report </w:t>
          </w:r>
          <w:fldSimple w:instr=" DOCPROPERTY  ReportNumber  \* MERGEFORMAT ">
            <w:r w:rsidR="00CC640E">
              <w:t>54</w:t>
            </w:r>
          </w:fldSimple>
          <w:r w:rsidR="00F23817" w:rsidRPr="00222598">
            <w:t xml:space="preserve"> - </w:t>
          </w:r>
          <w:fldSimple w:instr=" DOCPROPERTY  MonthYear  \* MERGEFORMAT ">
            <w:r w:rsidR="00CC640E">
              <w:t>October 2025</w:t>
            </w:r>
          </w:fldSimple>
        </w:p>
      </w:tc>
    </w:tr>
  </w:tbl>
  <w:p w14:paraId="387138B7" w14:textId="77777777" w:rsidR="00F23817" w:rsidRPr="00222598" w:rsidRDefault="00F23817" w:rsidP="00CD30CD">
    <w:pPr>
      <w:pStyle w:val="Footer"/>
      <w:tabs>
        <w:tab w:val="center" w:pos="5387"/>
        <w:tab w:val="right" w:pos="10915"/>
      </w:tabs>
      <w:ind w:right="360"/>
      <w:rPr>
        <w:sz w:val="2"/>
      </w:rPr>
    </w:pPr>
  </w:p>
  <w:p w14:paraId="6A999C85" w14:textId="77777777" w:rsidR="00F23817" w:rsidRPr="00222598" w:rsidRDefault="00F23817" w:rsidP="00CD30CD">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222598" w14:paraId="754BDE55" w14:textId="77777777" w:rsidTr="004A3BE7">
      <w:tc>
        <w:tcPr>
          <w:tcW w:w="9747" w:type="dxa"/>
          <w:tcBorders>
            <w:left w:val="nil"/>
            <w:bottom w:val="nil"/>
            <w:right w:val="nil"/>
          </w:tcBorders>
        </w:tcPr>
        <w:p w14:paraId="54E877E1" w14:textId="7636BA21" w:rsidR="00F23817" w:rsidRPr="00222598" w:rsidRDefault="00F23817" w:rsidP="003B2570">
          <w:pPr>
            <w:pStyle w:val="Footer"/>
            <w:tabs>
              <w:tab w:val="right" w:pos="8931"/>
              <w:tab w:val="right" w:pos="9497"/>
            </w:tabs>
            <w:spacing w:before="40"/>
            <w:rPr>
              <w:sz w:val="16"/>
            </w:rPr>
          </w:pPr>
          <w:r w:rsidRPr="00222598">
            <w:rPr>
              <w:sz w:val="16"/>
            </w:rPr>
            <w:tab/>
          </w:r>
          <w:r w:rsidRPr="00222598">
            <w:t xml:space="preserve">Report </w:t>
          </w:r>
          <w:fldSimple w:instr=" DOCPROPERTY  ReportNumber  \* MERGEFORMAT ">
            <w:r w:rsidR="00CC640E">
              <w:t>54</w:t>
            </w:r>
          </w:fldSimple>
          <w:r w:rsidRPr="00222598">
            <w:t xml:space="preserve"> -</w:t>
          </w:r>
          <w:r w:rsidR="003B2570" w:rsidRPr="00222598">
            <w:t xml:space="preserve"> </w:t>
          </w:r>
          <w:fldSimple w:instr=" DOCPROPERTY  MonthYear  \* MERGEFORMAT ">
            <w:r w:rsidR="00CC640E">
              <w:t>October 2025</w:t>
            </w:r>
          </w:fldSimple>
          <w:r w:rsidRPr="00222598">
            <w:rPr>
              <w:rStyle w:val="PageNumber"/>
              <w:sz w:val="24"/>
            </w:rPr>
            <w:tab/>
          </w:r>
          <w:r w:rsidR="00321B77" w:rsidRPr="00222598">
            <w:rPr>
              <w:rStyle w:val="PageNumber"/>
              <w:sz w:val="24"/>
            </w:rPr>
            <w:fldChar w:fldCharType="begin"/>
          </w:r>
          <w:r w:rsidRPr="00222598">
            <w:rPr>
              <w:rStyle w:val="PageNumber"/>
              <w:sz w:val="24"/>
            </w:rPr>
            <w:instrText xml:space="preserve"> PAGE </w:instrText>
          </w:r>
          <w:r w:rsidR="00321B77" w:rsidRPr="00222598">
            <w:rPr>
              <w:rStyle w:val="PageNumber"/>
              <w:sz w:val="24"/>
            </w:rPr>
            <w:fldChar w:fldCharType="separate"/>
          </w:r>
          <w:r w:rsidR="00050A11" w:rsidRPr="00222598">
            <w:rPr>
              <w:rStyle w:val="PageNumber"/>
              <w:noProof/>
              <w:sz w:val="24"/>
            </w:rPr>
            <w:t>3</w:t>
          </w:r>
          <w:r w:rsidR="00321B77" w:rsidRPr="00222598">
            <w:rPr>
              <w:rStyle w:val="PageNumber"/>
              <w:sz w:val="24"/>
            </w:rPr>
            <w:fldChar w:fldCharType="end"/>
          </w:r>
        </w:p>
      </w:tc>
    </w:tr>
  </w:tbl>
  <w:p w14:paraId="7A9D5CC9" w14:textId="77777777" w:rsidR="00F23817" w:rsidRPr="00222598" w:rsidRDefault="00F23817" w:rsidP="003D7E4A">
    <w:pPr>
      <w:pStyle w:val="Footer"/>
      <w:tabs>
        <w:tab w:val="right" w:pos="9072"/>
      </w:tabs>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B0584" w:rsidRPr="00222598" w14:paraId="670F91F0" w14:textId="77777777" w:rsidTr="004A3BE7">
      <w:tc>
        <w:tcPr>
          <w:tcW w:w="9747" w:type="dxa"/>
          <w:tcBorders>
            <w:left w:val="nil"/>
            <w:bottom w:val="nil"/>
            <w:right w:val="nil"/>
          </w:tcBorders>
        </w:tcPr>
        <w:p w14:paraId="151BD037" w14:textId="1136706D" w:rsidR="001B0584" w:rsidRPr="00222598" w:rsidRDefault="001B0584" w:rsidP="004A3BE7">
          <w:pPr>
            <w:pStyle w:val="Footer"/>
            <w:tabs>
              <w:tab w:val="right" w:pos="8931"/>
              <w:tab w:val="right" w:pos="9497"/>
            </w:tabs>
            <w:spacing w:before="40"/>
            <w:rPr>
              <w:sz w:val="16"/>
            </w:rPr>
          </w:pPr>
          <w:r w:rsidRPr="00222598">
            <w:rPr>
              <w:sz w:val="16"/>
            </w:rPr>
            <w:tab/>
          </w:r>
          <w:r w:rsidRPr="00222598">
            <w:t xml:space="preserve">Report </w:t>
          </w:r>
          <w:fldSimple w:instr=" DOCPROPERTY  ReportNumber  \* MERGEFORMAT ">
            <w:r w:rsidR="00CC640E">
              <w:t>54</w:t>
            </w:r>
          </w:fldSimple>
          <w:r w:rsidRPr="00222598">
            <w:t xml:space="preserve"> - </w:t>
          </w:r>
          <w:r w:rsidR="00321B77" w:rsidRPr="00222598">
            <w:fldChar w:fldCharType="begin"/>
          </w:r>
          <w:r w:rsidRPr="00222598">
            <w:instrText xml:space="preserve"> STYLEREF  CoverDate  \* MERGEFORMAT </w:instrText>
          </w:r>
          <w:r w:rsidR="00321B77" w:rsidRPr="00222598">
            <w:fldChar w:fldCharType="separate"/>
          </w:r>
          <w:r w:rsidR="00CC640E" w:rsidRPr="00CC640E">
            <w:rPr>
              <w:bCs/>
              <w:noProof/>
              <w:lang w:val="en-US"/>
            </w:rPr>
            <w:t>Published on 13 October 2025 according to Standing Order 238</w:t>
          </w:r>
          <w:r w:rsidR="00321B77" w:rsidRPr="00222598">
            <w:fldChar w:fldCharType="end"/>
          </w:r>
          <w:r w:rsidRPr="00222598">
            <w:rPr>
              <w:rStyle w:val="PageNumber"/>
              <w:sz w:val="24"/>
            </w:rPr>
            <w:tab/>
          </w:r>
          <w:r w:rsidR="00321B77" w:rsidRPr="00222598">
            <w:rPr>
              <w:rStyle w:val="PageNumber"/>
              <w:sz w:val="24"/>
            </w:rPr>
            <w:fldChar w:fldCharType="begin"/>
          </w:r>
          <w:r w:rsidRPr="00222598">
            <w:rPr>
              <w:rStyle w:val="PageNumber"/>
              <w:sz w:val="24"/>
            </w:rPr>
            <w:instrText xml:space="preserve"> PAGE </w:instrText>
          </w:r>
          <w:r w:rsidR="00321B77" w:rsidRPr="00222598">
            <w:rPr>
              <w:rStyle w:val="PageNumber"/>
              <w:sz w:val="24"/>
            </w:rPr>
            <w:fldChar w:fldCharType="separate"/>
          </w:r>
          <w:r w:rsidR="009A6673" w:rsidRPr="00222598">
            <w:rPr>
              <w:rStyle w:val="PageNumber"/>
              <w:noProof/>
              <w:sz w:val="24"/>
            </w:rPr>
            <w:t>1</w:t>
          </w:r>
          <w:r w:rsidR="00321B77" w:rsidRPr="00222598">
            <w:rPr>
              <w:rStyle w:val="PageNumber"/>
              <w:sz w:val="24"/>
            </w:rPr>
            <w:fldChar w:fldCharType="end"/>
          </w:r>
        </w:p>
      </w:tc>
    </w:tr>
  </w:tbl>
  <w:p w14:paraId="5B5E9AB9" w14:textId="77777777" w:rsidR="001B0584" w:rsidRPr="00222598" w:rsidRDefault="001B0584" w:rsidP="001B0584">
    <w:pPr>
      <w:pStyle w:val="Footer"/>
      <w:tabs>
        <w:tab w:val="right" w:pos="9072"/>
      </w:tabs>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A3BE7" w:rsidRPr="00222598" w14:paraId="146C2766" w14:textId="77777777" w:rsidTr="004A3BE7">
      <w:tc>
        <w:tcPr>
          <w:tcW w:w="9747" w:type="dxa"/>
          <w:tcBorders>
            <w:left w:val="nil"/>
            <w:bottom w:val="nil"/>
            <w:right w:val="nil"/>
          </w:tcBorders>
        </w:tcPr>
        <w:p w14:paraId="7BA2177E" w14:textId="0C9AF26A" w:rsidR="00177AA5" w:rsidRPr="00222598" w:rsidRDefault="00177AA5" w:rsidP="004A3BE7">
          <w:pPr>
            <w:pStyle w:val="Footer"/>
            <w:tabs>
              <w:tab w:val="left" w:pos="567"/>
              <w:tab w:val="center" w:pos="4820"/>
              <w:tab w:val="right" w:pos="9498"/>
            </w:tabs>
            <w:spacing w:before="40"/>
          </w:pPr>
          <w:r w:rsidRPr="00222598">
            <w:rPr>
              <w:rStyle w:val="PageNumber"/>
              <w:sz w:val="24"/>
            </w:rPr>
            <w:fldChar w:fldCharType="begin"/>
          </w:r>
          <w:r w:rsidRPr="00222598">
            <w:rPr>
              <w:rStyle w:val="PageNumber"/>
              <w:sz w:val="24"/>
            </w:rPr>
            <w:instrText xml:space="preserve"> PAGE </w:instrText>
          </w:r>
          <w:r w:rsidRPr="00222598">
            <w:rPr>
              <w:rStyle w:val="PageNumber"/>
              <w:sz w:val="24"/>
            </w:rPr>
            <w:fldChar w:fldCharType="separate"/>
          </w:r>
          <w:r w:rsidRPr="00222598">
            <w:rPr>
              <w:rStyle w:val="PageNumber"/>
              <w:noProof/>
              <w:sz w:val="24"/>
            </w:rPr>
            <w:t>2</w:t>
          </w:r>
          <w:r w:rsidRPr="00222598">
            <w:rPr>
              <w:rStyle w:val="PageNumber"/>
              <w:sz w:val="24"/>
            </w:rPr>
            <w:fldChar w:fldCharType="end"/>
          </w:r>
          <w:r w:rsidRPr="00222598">
            <w:tab/>
            <w:t xml:space="preserve">Report </w:t>
          </w:r>
          <w:fldSimple w:instr=" DOCPROPERTY  ReportNumber  \* MERGEFORMAT ">
            <w:r w:rsidR="00CC640E" w:rsidRPr="00CC640E">
              <w:rPr>
                <w:bCs/>
                <w:lang w:val="en-US"/>
              </w:rPr>
              <w:t>54</w:t>
            </w:r>
          </w:fldSimple>
          <w:r w:rsidRPr="00222598">
            <w:t xml:space="preserve"> - </w:t>
          </w:r>
          <w:fldSimple w:instr=" DOCPROPERTY  MonthYear  \* MERGEFORMAT ">
            <w:r w:rsidR="00CC640E" w:rsidRPr="00CC640E">
              <w:rPr>
                <w:bCs/>
                <w:lang w:val="en-US"/>
              </w:rPr>
              <w:t>October 2025</w:t>
            </w:r>
          </w:fldSimple>
        </w:p>
      </w:tc>
    </w:tr>
  </w:tbl>
  <w:p w14:paraId="143039D1" w14:textId="77777777" w:rsidR="00177AA5" w:rsidRPr="00222598" w:rsidRDefault="00177AA5" w:rsidP="004A3BE7">
    <w:pPr>
      <w:pStyle w:val="Footer"/>
      <w:tabs>
        <w:tab w:val="center" w:pos="5387"/>
        <w:tab w:val="right" w:pos="10915"/>
      </w:tabs>
      <w:ind w:right="360"/>
      <w:rPr>
        <w:sz w:val="2"/>
      </w:rPr>
    </w:pPr>
  </w:p>
  <w:p w14:paraId="1926BE86" w14:textId="77777777" w:rsidR="00177AA5" w:rsidRPr="00222598" w:rsidRDefault="00177AA5" w:rsidP="004A3BE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B2BB" w14:textId="66973A44" w:rsidR="00177AA5" w:rsidRPr="00222598" w:rsidRDefault="00177AA5">
    <w:pPr>
      <w:pStyle w:val="Footer"/>
      <w:pBdr>
        <w:top w:val="single" w:sz="4" w:space="1" w:color="auto"/>
      </w:pBdr>
      <w:tabs>
        <w:tab w:val="right" w:pos="9072"/>
      </w:tabs>
      <w:spacing w:before="40"/>
      <w:rPr>
        <w:sz w:val="18"/>
      </w:rPr>
    </w:pPr>
    <w:r w:rsidRPr="00222598">
      <w:rPr>
        <w:sz w:val="18"/>
      </w:rPr>
      <w:tab/>
    </w:r>
    <w:r w:rsidRPr="00222598">
      <w:t xml:space="preserve">Report </w:t>
    </w:r>
    <w:fldSimple w:instr=" DOCPROPERTY  ReportNumber  \* MERGEFORMAT ">
      <w:r w:rsidR="00CC640E" w:rsidRPr="00CC640E">
        <w:rPr>
          <w:bCs/>
          <w:lang w:val="en-US"/>
        </w:rPr>
        <w:t>54</w:t>
      </w:r>
    </w:fldSimple>
    <w:r w:rsidRPr="00222598">
      <w:t xml:space="preserve"> - </w:t>
    </w:r>
    <w:fldSimple w:instr=" DOCPROPERTY  MonthYear  \* MERGEFORMAT ">
      <w:r w:rsidR="00CC640E" w:rsidRPr="00CC640E">
        <w:rPr>
          <w:bCs/>
          <w:lang w:val="en-US"/>
        </w:rPr>
        <w:t>October 2025</w:t>
      </w:r>
    </w:fldSimple>
    <w:r w:rsidRPr="00222598">
      <w:rPr>
        <w:rStyle w:val="PageNumber"/>
        <w:sz w:val="24"/>
      </w:rPr>
      <w:tab/>
    </w:r>
    <w:r w:rsidRPr="00222598">
      <w:rPr>
        <w:rStyle w:val="PageNumber"/>
        <w:sz w:val="24"/>
      </w:rPr>
      <w:fldChar w:fldCharType="begin"/>
    </w:r>
    <w:r w:rsidRPr="00222598">
      <w:rPr>
        <w:rStyle w:val="PageNumber"/>
        <w:sz w:val="24"/>
      </w:rPr>
      <w:instrText xml:space="preserve"> PAGE </w:instrText>
    </w:r>
    <w:r w:rsidRPr="00222598">
      <w:rPr>
        <w:rStyle w:val="PageNumber"/>
        <w:sz w:val="24"/>
      </w:rPr>
      <w:fldChar w:fldCharType="separate"/>
    </w:r>
    <w:r w:rsidRPr="00222598">
      <w:rPr>
        <w:rStyle w:val="PageNumber"/>
        <w:noProof/>
        <w:sz w:val="24"/>
      </w:rPr>
      <w:t>1</w:t>
    </w:r>
    <w:r w:rsidRPr="00222598">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EF76" w14:textId="77777777" w:rsidR="002F523D" w:rsidRDefault="002F523D">
      <w:r>
        <w:separator/>
      </w:r>
    </w:p>
  </w:footnote>
  <w:footnote w:type="continuationSeparator" w:id="0">
    <w:p w14:paraId="3073861E" w14:textId="77777777" w:rsidR="002F523D" w:rsidRDefault="002F523D">
      <w:r>
        <w:continuationSeparator/>
      </w:r>
    </w:p>
  </w:footnote>
  <w:footnote w:type="continuationNotice" w:id="1">
    <w:p w14:paraId="508A64F4" w14:textId="77777777" w:rsidR="002F523D" w:rsidRDefault="002F523D"/>
  </w:footnote>
  <w:footnote w:id="2">
    <w:p w14:paraId="7E176A15" w14:textId="77777777" w:rsidR="00222598" w:rsidRPr="00C61C50" w:rsidRDefault="00222598" w:rsidP="004A3BE7">
      <w:pPr>
        <w:pStyle w:val="FootnoteText"/>
      </w:pPr>
      <w:r>
        <w:rPr>
          <w:rStyle w:val="FootnoteReference"/>
        </w:rPr>
        <w:footnoteRef/>
      </w:r>
      <w:r>
        <w:t xml:space="preserve"> </w:t>
      </w:r>
      <w:r>
        <w:tab/>
      </w:r>
      <w:r>
        <w:rPr>
          <w:i/>
          <w:iCs/>
        </w:rPr>
        <w:t xml:space="preserve">Minutes, </w:t>
      </w:r>
      <w:r>
        <w:t>NSW Legislative Council, 16 September 2025, item 11.</w:t>
      </w:r>
    </w:p>
  </w:footnote>
  <w:footnote w:id="3">
    <w:p w14:paraId="634D9EB0" w14:textId="77777777" w:rsidR="00222598" w:rsidRDefault="00222598" w:rsidP="004A3BE7">
      <w:pPr>
        <w:pStyle w:val="FootnoteText"/>
      </w:pPr>
      <w:r>
        <w:rPr>
          <w:rStyle w:val="FootnoteReference"/>
        </w:rPr>
        <w:footnoteRef/>
      </w:r>
      <w:r>
        <w:t xml:space="preserve"> </w:t>
      </w:r>
      <w:r>
        <w:tab/>
        <w:t>Children (Education and Care Services National Law Application) Amendment Bill 2025, Explanatory 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ayout w:type="fixed"/>
      <w:tblLook w:val="0000" w:firstRow="0" w:lastRow="0" w:firstColumn="0" w:lastColumn="0" w:noHBand="0" w:noVBand="0"/>
    </w:tblPr>
    <w:tblGrid>
      <w:gridCol w:w="9747"/>
    </w:tblGrid>
    <w:tr w:rsidR="00CD30CD" w:rsidRPr="00222598" w14:paraId="3864C1AC" w14:textId="77777777" w:rsidTr="00EB4AB4">
      <w:tc>
        <w:tcPr>
          <w:tcW w:w="9747" w:type="dxa"/>
          <w:tcBorders>
            <w:bottom w:val="single" w:sz="4" w:space="0" w:color="auto"/>
          </w:tcBorders>
        </w:tcPr>
        <w:p w14:paraId="40CA9FE4" w14:textId="56383A40" w:rsidR="00CD30CD" w:rsidRPr="00222598" w:rsidRDefault="00CD30CD" w:rsidP="004A3BE7">
          <w:pPr>
            <w:pStyle w:val="Header"/>
            <w:tabs>
              <w:tab w:val="clear" w:pos="4320"/>
              <w:tab w:val="clear" w:pos="8640"/>
            </w:tabs>
            <w:spacing w:after="40"/>
            <w:rPr>
              <w:caps/>
              <w:sz w:val="18"/>
            </w:rPr>
          </w:pPr>
          <w:r w:rsidRPr="00222598">
            <w:rPr>
              <w:caps/>
              <w:sz w:val="18"/>
            </w:rPr>
            <w:t>LEGISLATIVE COUNCIL</w:t>
          </w:r>
        </w:p>
      </w:tc>
    </w:tr>
    <w:bookmarkStart w:id="35" w:name="ReportSubTitle1Header"/>
    <w:bookmarkStart w:id="36" w:name="ReportTitleHeader"/>
    <w:bookmarkEnd w:id="35"/>
    <w:bookmarkEnd w:id="36"/>
    <w:tr w:rsidR="00CD30CD" w:rsidRPr="00222598" w14:paraId="3A3AA9B8" w14:textId="77777777" w:rsidTr="00EB4AB4">
      <w:tc>
        <w:tcPr>
          <w:tcW w:w="9747" w:type="dxa"/>
        </w:tcPr>
        <w:p w14:paraId="15608766" w14:textId="77777777" w:rsidR="00CC640E" w:rsidRDefault="00321B77" w:rsidP="004A3BE7">
          <w:pPr>
            <w:pStyle w:val="Header"/>
            <w:spacing w:before="40"/>
            <w:rPr>
              <w:sz w:val="18"/>
            </w:rPr>
          </w:pPr>
          <w:r w:rsidRPr="00222598">
            <w:rPr>
              <w:sz w:val="18"/>
            </w:rPr>
            <w:fldChar w:fldCharType="begin"/>
          </w:r>
          <w:r w:rsidR="00E10447" w:rsidRPr="00222598">
            <w:rPr>
              <w:sz w:val="18"/>
            </w:rPr>
            <w:instrText xml:space="preserve"> DOCPROPERTY  ReportTitle  \* MERGEFORMAT </w:instrText>
          </w:r>
          <w:r w:rsidRPr="00222598">
            <w:rPr>
              <w:sz w:val="18"/>
            </w:rPr>
            <w:fldChar w:fldCharType="separate"/>
          </w:r>
          <w:r w:rsidR="00CC640E">
            <w:rPr>
              <w:sz w:val="18"/>
            </w:rPr>
            <w:t>Children (Education and Care Services National Law Application) Amendment Bill 2025</w:t>
          </w:r>
        </w:p>
        <w:p w14:paraId="5DF279E2" w14:textId="6BC2D749" w:rsidR="00CD30CD" w:rsidRPr="00222598" w:rsidRDefault="00321B77" w:rsidP="004A3BE7">
          <w:pPr>
            <w:pStyle w:val="Header"/>
            <w:spacing w:before="40"/>
            <w:rPr>
              <w:sz w:val="18"/>
            </w:rPr>
          </w:pPr>
          <w:r w:rsidRPr="00222598">
            <w:rPr>
              <w:sz w:val="18"/>
            </w:rPr>
            <w:fldChar w:fldCharType="end"/>
          </w:r>
        </w:p>
      </w:tc>
    </w:tr>
  </w:tbl>
  <w:p w14:paraId="778DD0C8" w14:textId="2ACDB871" w:rsidR="00CD30CD" w:rsidRPr="00222598" w:rsidRDefault="00CD30CD" w:rsidP="00CD30C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639"/>
    </w:tblGrid>
    <w:tr w:rsidR="003D7E4A" w:rsidRPr="00222598" w14:paraId="57720953" w14:textId="77777777" w:rsidTr="004A3BE7">
      <w:tc>
        <w:tcPr>
          <w:tcW w:w="9639" w:type="dxa"/>
        </w:tcPr>
        <w:p w14:paraId="19406BBE" w14:textId="77777777" w:rsidR="003D7E4A" w:rsidRPr="00222598" w:rsidRDefault="003D7E4A" w:rsidP="004A3BE7">
          <w:pPr>
            <w:pStyle w:val="Header"/>
            <w:tabs>
              <w:tab w:val="clear" w:pos="4320"/>
              <w:tab w:val="clear" w:pos="8640"/>
            </w:tabs>
            <w:spacing w:before="40"/>
            <w:jc w:val="right"/>
            <w:rPr>
              <w:caps/>
              <w:sz w:val="18"/>
            </w:rPr>
          </w:pPr>
        </w:p>
      </w:tc>
    </w:tr>
    <w:bookmarkStart w:id="37" w:name="CommitteeNameOdd"/>
    <w:bookmarkEnd w:id="37"/>
    <w:tr w:rsidR="003D7E4A" w:rsidRPr="00222598" w14:paraId="4763158B" w14:textId="77777777" w:rsidTr="004A3BE7">
      <w:tc>
        <w:tcPr>
          <w:tcW w:w="9639" w:type="dxa"/>
          <w:tcBorders>
            <w:top w:val="single" w:sz="4" w:space="0" w:color="auto"/>
            <w:right w:val="single" w:sz="4" w:space="0" w:color="auto"/>
          </w:tcBorders>
        </w:tcPr>
        <w:p w14:paraId="4CDCA2EC" w14:textId="6198D908" w:rsidR="003D7E4A" w:rsidRPr="00222598" w:rsidRDefault="00321B77" w:rsidP="004A3BE7">
          <w:pPr>
            <w:pStyle w:val="Header"/>
            <w:tabs>
              <w:tab w:val="clear" w:pos="4320"/>
              <w:tab w:val="clear" w:pos="8640"/>
            </w:tabs>
            <w:spacing w:before="40"/>
            <w:jc w:val="right"/>
            <w:rPr>
              <w:caps/>
              <w:sz w:val="18"/>
            </w:rPr>
          </w:pPr>
          <w:r w:rsidRPr="00222598">
            <w:rPr>
              <w:caps/>
              <w:sz w:val="18"/>
            </w:rPr>
            <w:fldChar w:fldCharType="begin"/>
          </w:r>
          <w:r w:rsidR="00E10447" w:rsidRPr="00222598">
            <w:rPr>
              <w:caps/>
              <w:sz w:val="18"/>
            </w:rPr>
            <w:instrText xml:space="preserve"> DOCPROPERTY  CommitteeName  \* MERGEFORMAT </w:instrText>
          </w:r>
          <w:r w:rsidRPr="00222598">
            <w:rPr>
              <w:caps/>
              <w:sz w:val="18"/>
            </w:rPr>
            <w:fldChar w:fldCharType="separate"/>
          </w:r>
          <w:r w:rsidR="00CC640E">
            <w:rPr>
              <w:caps/>
              <w:sz w:val="18"/>
            </w:rPr>
            <w:t>Portfolio Committee No. 3 - Education</w:t>
          </w:r>
          <w:r w:rsidRPr="00222598">
            <w:rPr>
              <w:caps/>
              <w:sz w:val="18"/>
            </w:rPr>
            <w:fldChar w:fldCharType="end"/>
          </w:r>
        </w:p>
      </w:tc>
    </w:tr>
  </w:tbl>
  <w:p w14:paraId="3F3E5F38" w14:textId="63E8EB48" w:rsidR="003D7E4A" w:rsidRPr="00222598" w:rsidRDefault="003D7E4A" w:rsidP="003D7E4A">
    <w:pPr>
      <w:pStyle w:val="Header"/>
      <w:tabs>
        <w:tab w:val="clear" w:pos="4320"/>
        <w:tab w:val="clear" w:pos="8640"/>
        <w:tab w:val="center" w:pos="5529"/>
        <w:tab w:val="right" w:pos="11199"/>
      </w:tabs>
      <w:rPr>
        <w:sz w:val="2"/>
      </w:rPr>
    </w:pPr>
  </w:p>
  <w:p w14:paraId="56D7CC7F" w14:textId="156CF3CE" w:rsidR="003D7E4A" w:rsidRPr="00222598" w:rsidRDefault="003D7E4A" w:rsidP="003D7E4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BE487F" w:rsidRPr="00222598" w14:paraId="003D413C" w14:textId="77777777" w:rsidTr="004A3BE7">
      <w:tc>
        <w:tcPr>
          <w:tcW w:w="9747" w:type="dxa"/>
        </w:tcPr>
        <w:p w14:paraId="5D75835C" w14:textId="35E8B52B" w:rsidR="00BE487F" w:rsidRPr="00222598" w:rsidRDefault="00BE487F" w:rsidP="004A3BE7">
          <w:pPr>
            <w:pStyle w:val="Header"/>
            <w:tabs>
              <w:tab w:val="clear" w:pos="4320"/>
              <w:tab w:val="clear" w:pos="8640"/>
            </w:tabs>
            <w:spacing w:after="40"/>
            <w:rPr>
              <w:caps/>
              <w:sz w:val="18"/>
            </w:rPr>
          </w:pPr>
          <w:r w:rsidRPr="00222598">
            <w:rPr>
              <w:caps/>
              <w:sz w:val="18"/>
            </w:rPr>
            <w:t>LEGISLATIVE COUNCIL</w:t>
          </w:r>
        </w:p>
      </w:tc>
    </w:tr>
    <w:tr w:rsidR="00BE487F" w:rsidRPr="00222598" w14:paraId="107C3A51" w14:textId="77777777" w:rsidTr="004A3BE7">
      <w:tc>
        <w:tcPr>
          <w:tcW w:w="9747" w:type="dxa"/>
          <w:tcBorders>
            <w:top w:val="single" w:sz="4" w:space="0" w:color="auto"/>
            <w:right w:val="single" w:sz="4" w:space="0" w:color="auto"/>
          </w:tcBorders>
        </w:tcPr>
        <w:p w14:paraId="48FC41FC" w14:textId="77777777" w:rsidR="00BE487F" w:rsidRPr="00222598" w:rsidRDefault="00BE487F" w:rsidP="004A3BE7">
          <w:pPr>
            <w:pStyle w:val="Header"/>
            <w:tabs>
              <w:tab w:val="clear" w:pos="4320"/>
              <w:tab w:val="clear" w:pos="8640"/>
            </w:tabs>
            <w:spacing w:before="40"/>
            <w:ind w:right="33"/>
            <w:jc w:val="right"/>
            <w:rPr>
              <w:caps/>
              <w:sz w:val="18"/>
            </w:rPr>
          </w:pPr>
          <w:bookmarkStart w:id="42" w:name="PaperNumber"/>
          <w:bookmarkEnd w:id="42"/>
        </w:p>
      </w:tc>
    </w:tr>
  </w:tbl>
  <w:p w14:paraId="08D5E828" w14:textId="3B2AAA55" w:rsidR="00BE487F" w:rsidRPr="00222598" w:rsidRDefault="00BE487F" w:rsidP="00BE487F">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F23817" w:rsidRPr="00222598" w14:paraId="30368BBE" w14:textId="77777777" w:rsidTr="004A3BE7">
      <w:tc>
        <w:tcPr>
          <w:tcW w:w="9747" w:type="dxa"/>
        </w:tcPr>
        <w:p w14:paraId="7420FA7D" w14:textId="77777777" w:rsidR="00F23817" w:rsidRPr="00222598" w:rsidRDefault="00F23817" w:rsidP="004A3BE7">
          <w:pPr>
            <w:pStyle w:val="Header"/>
            <w:tabs>
              <w:tab w:val="clear" w:pos="4320"/>
              <w:tab w:val="clear" w:pos="8640"/>
            </w:tabs>
            <w:spacing w:after="40"/>
            <w:rPr>
              <w:caps/>
              <w:sz w:val="18"/>
            </w:rPr>
          </w:pPr>
          <w:r w:rsidRPr="00222598">
            <w:rPr>
              <w:caps/>
              <w:sz w:val="18"/>
            </w:rPr>
            <w:t>LEGISLATIVE COUNCIL</w:t>
          </w:r>
        </w:p>
      </w:tc>
    </w:tr>
    <w:tr w:rsidR="00F23817" w:rsidRPr="00222598" w14:paraId="6EEEA70B" w14:textId="77777777" w:rsidTr="004A3BE7">
      <w:tc>
        <w:tcPr>
          <w:tcW w:w="9747" w:type="dxa"/>
          <w:tcBorders>
            <w:top w:val="single" w:sz="4" w:space="0" w:color="auto"/>
            <w:right w:val="single" w:sz="4" w:space="0" w:color="auto"/>
          </w:tcBorders>
        </w:tcPr>
        <w:p w14:paraId="379BCC05" w14:textId="152047F8" w:rsidR="00F23817" w:rsidRPr="00222598" w:rsidRDefault="00CC640E" w:rsidP="004A3BE7">
          <w:pPr>
            <w:pStyle w:val="Header"/>
            <w:tabs>
              <w:tab w:val="clear" w:pos="4320"/>
              <w:tab w:val="clear" w:pos="8640"/>
            </w:tabs>
            <w:spacing w:before="40"/>
            <w:ind w:right="33"/>
            <w:jc w:val="right"/>
            <w:rPr>
              <w:caps/>
              <w:sz w:val="18"/>
            </w:rPr>
          </w:pPr>
          <w:fldSimple w:instr=" DOCPROPERTY  CommitteeName  \* MERGEFORMAT ">
            <w:r w:rsidRPr="00CC640E">
              <w:rPr>
                <w:caps/>
                <w:sz w:val="18"/>
              </w:rPr>
              <w:t>Portfolio</w:t>
            </w:r>
            <w:r>
              <w:t xml:space="preserve"> Committee No. 3 - Education</w:t>
            </w:r>
          </w:fldSimple>
        </w:p>
      </w:tc>
    </w:tr>
  </w:tbl>
  <w:p w14:paraId="548B38EC" w14:textId="77777777" w:rsidR="00F23817" w:rsidRPr="00222598" w:rsidRDefault="00F23817" w:rsidP="00BE487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D78"/>
    <w:multiLevelType w:val="multilevel"/>
    <w:tmpl w:val="C56A0176"/>
    <w:lvl w:ilvl="0">
      <w:start w:val="1"/>
      <w:numFmt w:val="decimal"/>
      <w:lvlText w:val="%1)"/>
      <w:lvlJc w:val="left"/>
      <w:pPr>
        <w:tabs>
          <w:tab w:val="num" w:pos="360"/>
        </w:tabs>
        <w:ind w:left="360" w:hanging="360"/>
      </w:pPr>
      <w:rPr>
        <w:rFonts w:ascii="Garamond" w:hAnsi="Garamond" w:hint="default"/>
        <w:b/>
        <w:i w:val="0"/>
      </w:rPr>
    </w:lvl>
    <w:lvl w:ilvl="1">
      <w:start w:val="1"/>
      <w:numFmt w:val="lowerLetter"/>
      <w:lvlText w:val="%2)"/>
      <w:lvlJc w:val="left"/>
      <w:pPr>
        <w:tabs>
          <w:tab w:val="num" w:pos="1494"/>
        </w:tabs>
        <w:ind w:left="1134" w:firstLine="0"/>
      </w:pPr>
      <w:rPr>
        <w:rFonts w:ascii="Garamond" w:hAnsi="Garamond" w:hint="default"/>
        <w:b w:val="0"/>
        <w:i w:val="0"/>
        <w:sz w:val="24"/>
      </w:rPr>
    </w:lvl>
    <w:lvl w:ilvl="2">
      <w:start w:val="1"/>
      <w:numFmt w:val="lowerRoman"/>
      <w:lvlText w:val="%3)"/>
      <w:lvlJc w:val="left"/>
      <w:pPr>
        <w:tabs>
          <w:tab w:val="num" w:pos="2552"/>
        </w:tabs>
        <w:ind w:left="2552" w:hanging="851"/>
      </w:pPr>
      <w:rPr>
        <w:rFonts w:ascii="Garamond" w:hAnsi="Garamond"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790F90"/>
    <w:multiLevelType w:val="singleLevel"/>
    <w:tmpl w:val="B608DDDA"/>
    <w:lvl w:ilvl="0">
      <w:start w:val="1"/>
      <w:numFmt w:val="bullet"/>
      <w:pStyle w:val="RecommendationBullet"/>
      <w:lvlText w:val=""/>
      <w:lvlJc w:val="left"/>
      <w:pPr>
        <w:tabs>
          <w:tab w:val="num" w:pos="567"/>
        </w:tabs>
        <w:ind w:left="567" w:hanging="283"/>
      </w:pPr>
      <w:rPr>
        <w:rFonts w:ascii="Symbol" w:hAnsi="Symbol" w:hint="default"/>
      </w:rPr>
    </w:lvl>
  </w:abstractNum>
  <w:abstractNum w:abstractNumId="2" w15:restartNumberingAfterBreak="0">
    <w:nsid w:val="045F5E24"/>
    <w:multiLevelType w:val="multilevel"/>
    <w:tmpl w:val="B866D0D6"/>
    <w:lvl w:ilvl="0">
      <w:start w:val="1"/>
      <w:numFmt w:val="decimal"/>
      <w:pStyle w:val="AppxMinutesHeadingOne"/>
      <w:lvlText w:val="%1."/>
      <w:lvlJc w:val="left"/>
      <w:pPr>
        <w:tabs>
          <w:tab w:val="num" w:pos="567"/>
        </w:tabs>
        <w:ind w:left="567" w:hanging="567"/>
      </w:pPr>
      <w:rPr>
        <w:rFonts w:ascii="Garamond" w:hAnsi="Garamond" w:hint="default"/>
        <w:b/>
        <w:i w:val="0"/>
        <w:sz w:val="24"/>
      </w:rPr>
    </w:lvl>
    <w:lvl w:ilvl="1">
      <w:start w:val="1"/>
      <w:numFmt w:val="decimal"/>
      <w:pStyle w:val="AppxMinutesHeadingTwo"/>
      <w:lvlText w:val="%1.%2"/>
      <w:lvlJc w:val="left"/>
      <w:pPr>
        <w:tabs>
          <w:tab w:val="num" w:pos="567"/>
        </w:tabs>
        <w:ind w:left="1134" w:hanging="567"/>
      </w:pPr>
      <w:rPr>
        <w:rFonts w:ascii="Garamond" w:hAnsi="Garamond" w:hint="default"/>
        <w:b/>
        <w:i w:val="0"/>
        <w:sz w:val="22"/>
      </w:rPr>
    </w:lvl>
    <w:lvl w:ilvl="2">
      <w:start w:val="1"/>
      <w:numFmt w:val="decimal"/>
      <w:pStyle w:val="AppxMinutesNum1"/>
      <w:lvlText w:val="%3."/>
      <w:lvlJc w:val="left"/>
      <w:pPr>
        <w:tabs>
          <w:tab w:val="num" w:pos="851"/>
        </w:tabs>
        <w:ind w:left="851" w:hanging="284"/>
      </w:pPr>
      <w:rPr>
        <w:rFonts w:ascii="Garamond" w:hAnsi="Garamond" w:hint="default"/>
        <w:b w:val="0"/>
        <w:i w:val="0"/>
        <w:sz w:val="22"/>
      </w:rPr>
    </w:lvl>
    <w:lvl w:ilvl="3">
      <w:start w:val="1"/>
      <w:numFmt w:val="lowerLetter"/>
      <w:pStyle w:val="AppxMinutesNum2"/>
      <w:lvlText w:val="%4."/>
      <w:lvlJc w:val="left"/>
      <w:pPr>
        <w:tabs>
          <w:tab w:val="num" w:pos="1134"/>
        </w:tabs>
        <w:ind w:left="1134" w:hanging="283"/>
      </w:pPr>
      <w:rPr>
        <w:rFonts w:hint="default"/>
      </w:rPr>
    </w:lvl>
    <w:lvl w:ilvl="4">
      <w:start w:val="1"/>
      <w:numFmt w:val="lowerRoman"/>
      <w:pStyle w:val="AppxMinutesNum3"/>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D95243"/>
    <w:multiLevelType w:val="multilevel"/>
    <w:tmpl w:val="5A42139C"/>
    <w:lvl w:ilvl="0">
      <w:start w:val="1"/>
      <w:numFmt w:val="decimal"/>
      <w:suff w:val="nothing"/>
      <w:lvlText w:val="Appendix %1"/>
      <w:lvlJc w:val="left"/>
      <w:pPr>
        <w:ind w:left="360" w:hanging="360"/>
      </w:pPr>
      <w:rPr>
        <w:rFonts w:ascii="Garamond" w:hAnsi="Garamond" w:hint="default"/>
      </w:rPr>
    </w:lvl>
    <w:lvl w:ilvl="1">
      <w:start w:val="1"/>
      <w:numFmt w:val="decimal"/>
      <w:lvlText w:val="%1.%2"/>
      <w:lvlJc w:val="left"/>
      <w:pPr>
        <w:tabs>
          <w:tab w:val="num" w:pos="1134"/>
        </w:tabs>
        <w:ind w:left="1134" w:hanging="1134"/>
      </w:pPr>
      <w:rPr>
        <w:rFonts w:ascii="Garamond" w:hAnsi="Garamond" w:hint="default"/>
        <w:b/>
        <w:i w:val="0"/>
      </w:rPr>
    </w:lvl>
    <w:lvl w:ilvl="2">
      <w:start w:val="1"/>
      <w:numFmt w:val="decimal"/>
      <w:lvlText w:val="%1.%2.%3."/>
      <w:lvlJc w:val="left"/>
      <w:pPr>
        <w:tabs>
          <w:tab w:val="num" w:pos="2160"/>
        </w:tabs>
        <w:ind w:left="1224" w:hanging="504"/>
      </w:pPr>
      <w:rPr>
        <w:rFonts w:ascii="Garamond" w:hAnsi="Garamond"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E90943"/>
    <w:multiLevelType w:val="hybridMultilevel"/>
    <w:tmpl w:val="165C3DD8"/>
    <w:lvl w:ilvl="0" w:tplc="461AE072">
      <w:start w:val="1"/>
      <w:numFmt w:val="bullet"/>
      <w:pStyle w:val="AppxMinutesBullet"/>
      <w:lvlText w:val=""/>
      <w:lvlJc w:val="left"/>
      <w:pPr>
        <w:tabs>
          <w:tab w:val="num" w:pos="851"/>
        </w:tabs>
        <w:ind w:left="851" w:hanging="284"/>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924F4D"/>
    <w:multiLevelType w:val="multilevel"/>
    <w:tmpl w:val="FEF497C6"/>
    <w:lvl w:ilvl="0">
      <w:start w:val="1"/>
      <w:numFmt w:val="decimal"/>
      <w:lvlText w:val="Appendix  %1"/>
      <w:lvlJc w:val="left"/>
      <w:pPr>
        <w:tabs>
          <w:tab w:val="num" w:pos="2268"/>
        </w:tabs>
        <w:ind w:left="2268" w:hanging="2268"/>
      </w:pPr>
      <w:rPr>
        <w:rFonts w:ascii="Garamond" w:hAnsi="Garamond" w:hint="default"/>
      </w:rPr>
    </w:lvl>
    <w:lvl w:ilvl="1">
      <w:start w:val="1"/>
      <w:numFmt w:val="decimal"/>
      <w:lvlRestart w:val="0"/>
      <w:lvlText w:val="%1.%2"/>
      <w:lvlJc w:val="left"/>
      <w:pPr>
        <w:tabs>
          <w:tab w:val="num" w:pos="1134"/>
        </w:tabs>
        <w:ind w:left="1134" w:hanging="1134"/>
      </w:pPr>
      <w:rPr>
        <w:rFonts w:ascii="Garamond" w:hAnsi="Garamond" w:hint="default"/>
        <w:b/>
        <w:i w: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0ECE2D62"/>
    <w:multiLevelType w:val="multilevel"/>
    <w:tmpl w:val="29749D88"/>
    <w:lvl w:ilvl="0">
      <w:start w:val="1"/>
      <w:numFmt w:val="decimal"/>
      <w:lvlText w:val="%1."/>
      <w:lvlJc w:val="left"/>
      <w:pPr>
        <w:tabs>
          <w:tab w:val="num" w:pos="567"/>
        </w:tabs>
        <w:ind w:left="567" w:hanging="567"/>
      </w:pPr>
      <w:rPr>
        <w:rFonts w:ascii="Garamond" w:hAnsi="Garamond" w:hint="default"/>
        <w:b/>
        <w:i w:val="0"/>
        <w:sz w:val="24"/>
      </w:rPr>
    </w:lvl>
    <w:lvl w:ilvl="1">
      <w:start w:val="1"/>
      <w:numFmt w:val="none"/>
      <w:lvlText w:val="%2"/>
      <w:lvlJc w:val="left"/>
      <w:pPr>
        <w:tabs>
          <w:tab w:val="num" w:pos="567"/>
        </w:tabs>
        <w:ind w:left="567" w:hanging="567"/>
      </w:pPr>
      <w:rPr>
        <w:rFonts w:ascii="Garamond" w:hAnsi="Garamond" w:hint="default"/>
        <w:b w:val="0"/>
        <w:i w:val="0"/>
        <w:sz w:val="24"/>
      </w:rPr>
    </w:lvl>
    <w:lvl w:ilvl="2">
      <w:start w:val="1"/>
      <w:numFmt w:val="lowerRoman"/>
      <w:lvlText w:val="%3)"/>
      <w:lvlJc w:val="left"/>
      <w:pPr>
        <w:tabs>
          <w:tab w:val="num" w:pos="2552"/>
        </w:tabs>
        <w:ind w:left="2552" w:hanging="851"/>
      </w:pPr>
      <w:rPr>
        <w:rFonts w:ascii="Garamond" w:hAnsi="Garamond"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3816F4"/>
    <w:multiLevelType w:val="singleLevel"/>
    <w:tmpl w:val="ACDE5D50"/>
    <w:lvl w:ilvl="0">
      <w:start w:val="1"/>
      <w:numFmt w:val="bullet"/>
      <w:pStyle w:val="VisitsBullet"/>
      <w:lvlText w:val=""/>
      <w:lvlJc w:val="left"/>
      <w:pPr>
        <w:tabs>
          <w:tab w:val="num" w:pos="360"/>
        </w:tabs>
        <w:ind w:left="227" w:hanging="227"/>
      </w:pPr>
      <w:rPr>
        <w:rFonts w:ascii="Symbol" w:hAnsi="Symbol" w:hint="default"/>
      </w:rPr>
    </w:lvl>
  </w:abstractNum>
  <w:abstractNum w:abstractNumId="8" w15:restartNumberingAfterBreak="0">
    <w:nsid w:val="175C49FB"/>
    <w:multiLevelType w:val="multilevel"/>
    <w:tmpl w:val="59FC8C9A"/>
    <w:lvl w:ilvl="0">
      <w:start w:val="1"/>
      <w:numFmt w:val="bullet"/>
      <w:pStyle w:val="ChapterBullet"/>
      <w:lvlText w:val=""/>
      <w:lvlJc w:val="left"/>
      <w:pPr>
        <w:tabs>
          <w:tab w:val="num" w:pos="1418"/>
        </w:tabs>
        <w:ind w:left="1418" w:hanging="567"/>
      </w:pPr>
      <w:rPr>
        <w:rFonts w:ascii="Symbol" w:hAnsi="Symbol" w:hint="default"/>
      </w:rPr>
    </w:lvl>
    <w:lvl w:ilvl="1">
      <w:start w:val="1"/>
      <w:numFmt w:val="bullet"/>
      <w:pStyle w:val="ChapterBullet2"/>
      <w:lvlText w:val=""/>
      <w:lvlJc w:val="left"/>
      <w:pPr>
        <w:tabs>
          <w:tab w:val="num" w:pos="1985"/>
        </w:tabs>
        <w:ind w:left="1985" w:hanging="567"/>
      </w:pPr>
      <w:rPr>
        <w:rFonts w:ascii="Symbol" w:hAnsi="Symbol" w:hint="default"/>
      </w:rPr>
    </w:lvl>
    <w:lvl w:ilvl="2">
      <w:start w:val="1"/>
      <w:numFmt w:val="bullet"/>
      <w:pStyle w:val="ChapterBullet3"/>
      <w:lvlText w:val=""/>
      <w:lvlJc w:val="left"/>
      <w:pPr>
        <w:tabs>
          <w:tab w:val="num" w:pos="2552"/>
        </w:tabs>
        <w:ind w:left="2552" w:hanging="567"/>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18B7613D"/>
    <w:multiLevelType w:val="hybridMultilevel"/>
    <w:tmpl w:val="545227C4"/>
    <w:lvl w:ilvl="0" w:tplc="FD4E49CE">
      <w:start w:val="1"/>
      <w:numFmt w:val="decimal"/>
      <w:pStyle w:val="ChapterFigureHeading"/>
      <w:lvlText w:val="Figure %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D116ED"/>
    <w:multiLevelType w:val="multilevel"/>
    <w:tmpl w:val="BAB2DE02"/>
    <w:lvl w:ilvl="0">
      <w:start w:val="1"/>
      <w:numFmt w:val="decimal"/>
      <w:pStyle w:val="AppxTitle"/>
      <w:lvlText w:val="Appendix %1"/>
      <w:lvlJc w:val="left"/>
      <w:pPr>
        <w:tabs>
          <w:tab w:val="num" w:pos="2268"/>
        </w:tabs>
        <w:ind w:left="2268" w:hanging="2268"/>
      </w:pPr>
      <w:rPr>
        <w:rFonts w:ascii="Garamond" w:hAnsi="Garamond"/>
      </w:rPr>
    </w:lvl>
    <w:lvl w:ilvl="1">
      <w:start w:val="1"/>
      <w:numFmt w:val="decimal"/>
      <w:lvlRestart w:val="0"/>
      <w:lvlText w:val="%1.%2"/>
      <w:lvlJc w:val="left"/>
      <w:pPr>
        <w:tabs>
          <w:tab w:val="num" w:pos="1134"/>
        </w:tabs>
        <w:ind w:left="1134" w:hanging="1134"/>
      </w:pPr>
      <w:rPr>
        <w:rFonts w:ascii="Garamond" w:hAnsi="Garamond"/>
        <w:b/>
        <w:i w: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2567182E"/>
    <w:multiLevelType w:val="hybridMultilevel"/>
    <w:tmpl w:val="90327846"/>
    <w:lvl w:ilvl="0" w:tplc="884C36C0">
      <w:start w:val="1"/>
      <w:numFmt w:val="decimal"/>
      <w:pStyle w:val="AppxFootnote"/>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B639D"/>
    <w:multiLevelType w:val="multilevel"/>
    <w:tmpl w:val="1EBA0ACC"/>
    <w:lvl w:ilvl="0">
      <w:start w:val="1"/>
      <w:numFmt w:val="decimal"/>
      <w:pStyle w:val="InitialNumberingP2"/>
      <w:lvlText w:val="%1."/>
      <w:lvlJc w:val="left"/>
      <w:pPr>
        <w:tabs>
          <w:tab w:val="num" w:pos="360"/>
        </w:tabs>
        <w:ind w:left="360" w:hanging="360"/>
      </w:pPr>
      <w:rPr>
        <w:rFonts w:ascii="Garamond" w:hAnsi="Garamond" w:hint="default"/>
        <w:b w:val="0"/>
        <w:i w:val="0"/>
        <w:sz w:val="24"/>
      </w:rPr>
    </w:lvl>
    <w:lvl w:ilvl="1">
      <w:start w:val="1"/>
      <w:numFmt w:val="lowerRoman"/>
      <w:lvlText w:val="%2."/>
      <w:lvlJc w:val="left"/>
      <w:pPr>
        <w:tabs>
          <w:tab w:val="num" w:pos="1080"/>
        </w:tabs>
        <w:ind w:left="686" w:hanging="326"/>
      </w:pPr>
      <w:rPr>
        <w:rFonts w:ascii="Garamond" w:hAnsi="Garamond" w:hint="default"/>
        <w:b w:val="0"/>
        <w:i w:val="0"/>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4253EB3"/>
    <w:multiLevelType w:val="singleLevel"/>
    <w:tmpl w:val="27CE5328"/>
    <w:lvl w:ilvl="0">
      <w:start w:val="1"/>
      <w:numFmt w:val="decimal"/>
      <w:lvlText w:val="%1"/>
      <w:lvlJc w:val="left"/>
      <w:pPr>
        <w:tabs>
          <w:tab w:val="num" w:pos="360"/>
        </w:tabs>
        <w:ind w:left="360" w:hanging="360"/>
      </w:pPr>
      <w:rPr>
        <w:rFonts w:ascii="Garamond" w:hAnsi="Garamond" w:hint="default"/>
        <w:b/>
        <w:i w:val="0"/>
        <w:sz w:val="24"/>
      </w:rPr>
    </w:lvl>
  </w:abstractNum>
  <w:abstractNum w:abstractNumId="14" w15:restartNumberingAfterBreak="0">
    <w:nsid w:val="37295BA0"/>
    <w:multiLevelType w:val="hybridMultilevel"/>
    <w:tmpl w:val="795C5DF6"/>
    <w:lvl w:ilvl="0" w:tplc="82849584">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44A777B9"/>
    <w:multiLevelType w:val="multilevel"/>
    <w:tmpl w:val="7542EA24"/>
    <w:lvl w:ilvl="0">
      <w:start w:val="1"/>
      <w:numFmt w:val="lowerLetter"/>
      <w:lvlText w:val="%1)"/>
      <w:lvlJc w:val="left"/>
      <w:pPr>
        <w:tabs>
          <w:tab w:val="num" w:pos="1494"/>
        </w:tabs>
        <w:ind w:left="284" w:firstLine="850"/>
      </w:pPr>
      <w:rPr>
        <w:rFonts w:ascii="Garamond" w:hAnsi="Garamond" w:hint="default"/>
        <w:b w:val="0"/>
        <w:i/>
      </w:rPr>
    </w:lvl>
    <w:lvl w:ilvl="1">
      <w:start w:val="1"/>
      <w:numFmt w:val="lowerRoman"/>
      <w:lvlText w:val="%2)"/>
      <w:lvlJc w:val="left"/>
      <w:pPr>
        <w:tabs>
          <w:tab w:val="num" w:pos="2421"/>
        </w:tabs>
        <w:ind w:left="1985" w:hanging="284"/>
      </w:pPr>
      <w:rPr>
        <w:rFonts w:ascii="Garamond" w:hAnsi="Garamond" w:hint="default"/>
        <w:b w:val="0"/>
        <w:i/>
        <w:sz w:val="24"/>
      </w:rPr>
    </w:lvl>
    <w:lvl w:ilvl="2">
      <w:start w:val="1"/>
      <w:numFmt w:val="lowerRoman"/>
      <w:lvlText w:val="%3)"/>
      <w:lvlJc w:val="left"/>
      <w:pPr>
        <w:tabs>
          <w:tab w:val="num" w:pos="1440"/>
        </w:tabs>
        <w:ind w:left="1080" w:hanging="360"/>
      </w:pPr>
      <w:rPr>
        <w:rFonts w:ascii="Times New Roman" w:hAnsi="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1121A1"/>
    <w:multiLevelType w:val="multilevel"/>
    <w:tmpl w:val="CF4AD826"/>
    <w:lvl w:ilvl="0">
      <w:start w:val="1"/>
      <w:numFmt w:val="decimal"/>
      <w:pStyle w:val="InitialTofRNumbering"/>
      <w:lvlText w:val="%1."/>
      <w:lvlJc w:val="left"/>
      <w:pPr>
        <w:tabs>
          <w:tab w:val="num" w:pos="567"/>
        </w:tabs>
        <w:ind w:left="567" w:hanging="567"/>
      </w:pPr>
      <w:rPr>
        <w:rFonts w:ascii="Garamond" w:hAnsi="Garamond" w:hint="default"/>
        <w:b w:val="0"/>
        <w:i w:val="0"/>
        <w:sz w:val="24"/>
      </w:rPr>
    </w:lvl>
    <w:lvl w:ilvl="1">
      <w:start w:val="1"/>
      <w:numFmt w:val="lowerLetter"/>
      <w:pStyle w:val="InitialTofRNumbering2"/>
      <w:lvlText w:val="(%2)"/>
      <w:lvlJc w:val="left"/>
      <w:pPr>
        <w:tabs>
          <w:tab w:val="num" w:pos="1134"/>
        </w:tabs>
        <w:ind w:left="1134" w:hanging="567"/>
      </w:pPr>
      <w:rPr>
        <w:rFonts w:ascii="Garamond" w:hAnsi="Garamond" w:hint="default"/>
        <w:b w:val="0"/>
        <w:i w:val="0"/>
        <w:sz w:val="24"/>
      </w:rPr>
    </w:lvl>
    <w:lvl w:ilvl="2">
      <w:start w:val="1"/>
      <w:numFmt w:val="lowerRoman"/>
      <w:pStyle w:val="InitialTofRNumbering3"/>
      <w:lvlText w:val="(%3)"/>
      <w:lvlJc w:val="left"/>
      <w:pPr>
        <w:tabs>
          <w:tab w:val="num" w:pos="1854"/>
        </w:tabs>
        <w:ind w:left="1701" w:hanging="567"/>
      </w:pPr>
      <w:rPr>
        <w:rFonts w:ascii="Garamond" w:hAnsi="Garamond" w:hint="default"/>
        <w:b w:val="0"/>
        <w:i w:val="0"/>
        <w:sz w:val="24"/>
      </w:rPr>
    </w:lvl>
    <w:lvl w:ilvl="3">
      <w:start w:val="1"/>
      <w:numFmt w:val="decimal"/>
      <w:lvlText w:val="(%4)"/>
      <w:lvlJc w:val="left"/>
      <w:pPr>
        <w:tabs>
          <w:tab w:val="num" w:pos="2061"/>
        </w:tabs>
        <w:ind w:left="1985" w:hanging="28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047182"/>
    <w:multiLevelType w:val="multilevel"/>
    <w:tmpl w:val="91EEF26A"/>
    <w:lvl w:ilvl="0">
      <w:start w:val="1"/>
      <w:numFmt w:val="decimal"/>
      <w:pStyle w:val="ChapterNum1"/>
      <w:lvlText w:val="%1."/>
      <w:lvlJc w:val="left"/>
      <w:pPr>
        <w:tabs>
          <w:tab w:val="num" w:pos="1418"/>
        </w:tabs>
        <w:ind w:left="1418" w:hanging="567"/>
      </w:pPr>
      <w:rPr>
        <w:rFonts w:hint="default"/>
      </w:rPr>
    </w:lvl>
    <w:lvl w:ilvl="1">
      <w:start w:val="1"/>
      <w:numFmt w:val="lowerLetter"/>
      <w:pStyle w:val="ChapterNum2"/>
      <w:lvlText w:val="%2."/>
      <w:lvlJc w:val="left"/>
      <w:pPr>
        <w:tabs>
          <w:tab w:val="num" w:pos="1985"/>
        </w:tabs>
        <w:ind w:left="1985" w:hanging="567"/>
      </w:pPr>
      <w:rPr>
        <w:rFonts w:hint="default"/>
      </w:rPr>
    </w:lvl>
    <w:lvl w:ilvl="2">
      <w:start w:val="1"/>
      <w:numFmt w:val="lowerRoman"/>
      <w:pStyle w:val="ChapterNum3"/>
      <w:lvlText w:val="%3."/>
      <w:lvlJc w:val="left"/>
      <w:pPr>
        <w:tabs>
          <w:tab w:val="num" w:pos="2552"/>
        </w:tabs>
        <w:ind w:left="2552" w:hanging="567"/>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1B1464A"/>
    <w:multiLevelType w:val="singleLevel"/>
    <w:tmpl w:val="CEFAD7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60477B"/>
    <w:multiLevelType w:val="hybridMultilevel"/>
    <w:tmpl w:val="EB0C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2F3E49"/>
    <w:multiLevelType w:val="hybridMultilevel"/>
    <w:tmpl w:val="C5A4D45A"/>
    <w:lvl w:ilvl="0" w:tplc="E642F4C4">
      <w:start w:val="1"/>
      <w:numFmt w:val="decimal"/>
      <w:pStyle w:val="ChapterTableHeading"/>
      <w:lvlText w:val="Table %1"/>
      <w:lvlJc w:val="left"/>
      <w:pPr>
        <w:tabs>
          <w:tab w:val="num" w:pos="1418"/>
        </w:tabs>
        <w:ind w:left="1418" w:hanging="56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8A6D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7E1B9C"/>
    <w:multiLevelType w:val="hybridMultilevel"/>
    <w:tmpl w:val="062639D4"/>
    <w:lvl w:ilvl="0" w:tplc="C9FC5736">
      <w:start w:val="1"/>
      <w:numFmt w:val="bullet"/>
      <w:pStyle w:val="ChapterCaseStudyFootnote"/>
      <w:suff w:val="space"/>
      <w:lvlText w:val="*"/>
      <w:lvlJc w:val="left"/>
      <w:pPr>
        <w:ind w:left="0" w:firstLine="0"/>
      </w:pPr>
      <w:rPr>
        <w:rFonts w:ascii="Garamond" w:hAnsi="Garamond"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919A2"/>
    <w:multiLevelType w:val="hybridMultilevel"/>
    <w:tmpl w:val="C76E65F6"/>
    <w:lvl w:ilvl="0" w:tplc="07742674">
      <w:start w:val="1"/>
      <w:numFmt w:val="decimal"/>
      <w:pStyle w:val="AppxTabledList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90861"/>
    <w:multiLevelType w:val="hybridMultilevel"/>
    <w:tmpl w:val="D3AE702C"/>
    <w:lvl w:ilvl="0" w:tplc="06D4713A">
      <w:start w:val="1"/>
      <w:numFmt w:val="decimal"/>
      <w:pStyle w:val="AppxTableNo"/>
      <w:suff w:val="nothing"/>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7AE74278"/>
    <w:multiLevelType w:val="hybridMultilevel"/>
    <w:tmpl w:val="87FAF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980CC9"/>
    <w:multiLevelType w:val="multilevel"/>
    <w:tmpl w:val="006210F8"/>
    <w:lvl w:ilvl="0">
      <w:start w:val="1"/>
      <w:numFmt w:val="decimal"/>
      <w:pStyle w:val="ChapterTitle"/>
      <w:lvlText w:val="Chapter %1"/>
      <w:lvlJc w:val="left"/>
      <w:pPr>
        <w:tabs>
          <w:tab w:val="num" w:pos="2268"/>
        </w:tabs>
        <w:ind w:left="2268" w:hanging="2268"/>
      </w:pPr>
      <w:rPr>
        <w:rFonts w:ascii="Garamond" w:hAnsi="Garamond" w:hint="default"/>
      </w:rPr>
    </w:lvl>
    <w:lvl w:ilvl="1">
      <w:start w:val="1"/>
      <w:numFmt w:val="decimal"/>
      <w:pStyle w:val="ChapterBody"/>
      <w:lvlText w:val="%1.%2"/>
      <w:lvlJc w:val="left"/>
      <w:pPr>
        <w:tabs>
          <w:tab w:val="num" w:pos="851"/>
        </w:tabs>
        <w:ind w:left="851" w:hanging="851"/>
      </w:pPr>
      <w:rPr>
        <w:rFonts w:ascii="Garamond" w:hAnsi="Garamond" w:hint="default"/>
        <w:b/>
        <w:i w:val="0"/>
      </w:rPr>
    </w:lvl>
    <w:lvl w:ilvl="2">
      <w:start w:val="1"/>
      <w:numFmt w:val="decimal"/>
      <w:pStyle w:val="Figure"/>
      <w:lvlText w:val="Figure %1.%3"/>
      <w:lvlJc w:val="left"/>
      <w:pPr>
        <w:tabs>
          <w:tab w:val="num" w:pos="1800"/>
        </w:tabs>
        <w:ind w:left="357" w:hanging="357"/>
      </w:pPr>
      <w:rPr>
        <w:rFonts w:ascii="Garamond" w:hAnsi="Garamond" w:hint="default"/>
        <w:b/>
        <w:i w:val="0"/>
      </w:rPr>
    </w:lvl>
    <w:lvl w:ilvl="3">
      <w:start w:val="1"/>
      <w:numFmt w:val="decimal"/>
      <w:pStyle w:val="Table"/>
      <w:lvlText w:val="Table %1.%4"/>
      <w:lvlJc w:val="left"/>
      <w:pPr>
        <w:tabs>
          <w:tab w:val="num" w:pos="1080"/>
        </w:tabs>
        <w:ind w:left="357" w:hanging="357"/>
      </w:pPr>
      <w:rPr>
        <w:rFonts w:ascii="Garamond" w:hAnsi="Garamond" w:hint="default"/>
        <w:b/>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FB75CC1"/>
    <w:multiLevelType w:val="hybridMultilevel"/>
    <w:tmpl w:val="5D82AAF0"/>
    <w:lvl w:ilvl="0" w:tplc="A588D934">
      <w:start w:val="1"/>
      <w:numFmt w:val="bullet"/>
      <w:pStyle w:val="ChapterQuotation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955805">
    <w:abstractNumId w:val="12"/>
  </w:num>
  <w:num w:numId="2" w16cid:durableId="1533617440">
    <w:abstractNumId w:val="7"/>
  </w:num>
  <w:num w:numId="3" w16cid:durableId="501895374">
    <w:abstractNumId w:val="8"/>
  </w:num>
  <w:num w:numId="4" w16cid:durableId="1128161875">
    <w:abstractNumId w:val="2"/>
  </w:num>
  <w:num w:numId="5" w16cid:durableId="1482430081">
    <w:abstractNumId w:val="26"/>
  </w:num>
  <w:num w:numId="6" w16cid:durableId="1072701453">
    <w:abstractNumId w:val="16"/>
  </w:num>
  <w:num w:numId="7" w16cid:durableId="752580233">
    <w:abstractNumId w:val="16"/>
  </w:num>
  <w:num w:numId="8" w16cid:durableId="394161116">
    <w:abstractNumId w:val="16"/>
  </w:num>
  <w:num w:numId="9" w16cid:durableId="2036033860">
    <w:abstractNumId w:val="8"/>
  </w:num>
  <w:num w:numId="10" w16cid:durableId="883759737">
    <w:abstractNumId w:val="20"/>
  </w:num>
  <w:num w:numId="11" w16cid:durableId="2143039689">
    <w:abstractNumId w:val="9"/>
  </w:num>
  <w:num w:numId="12" w16cid:durableId="1734422713">
    <w:abstractNumId w:val="1"/>
  </w:num>
  <w:num w:numId="13" w16cid:durableId="1940063107">
    <w:abstractNumId w:val="17"/>
  </w:num>
  <w:num w:numId="14" w16cid:durableId="1299384134">
    <w:abstractNumId w:val="27"/>
  </w:num>
  <w:num w:numId="15" w16cid:durableId="1323510976">
    <w:abstractNumId w:val="26"/>
  </w:num>
  <w:num w:numId="16" w16cid:durableId="1493645948">
    <w:abstractNumId w:val="10"/>
  </w:num>
  <w:num w:numId="17" w16cid:durableId="1430200696">
    <w:abstractNumId w:val="4"/>
  </w:num>
  <w:num w:numId="18" w16cid:durableId="255330615">
    <w:abstractNumId w:val="22"/>
  </w:num>
  <w:num w:numId="19" w16cid:durableId="2041667523">
    <w:abstractNumId w:val="11"/>
  </w:num>
  <w:num w:numId="20" w16cid:durableId="428430318">
    <w:abstractNumId w:val="23"/>
  </w:num>
  <w:num w:numId="21" w16cid:durableId="1045985910">
    <w:abstractNumId w:val="2"/>
  </w:num>
  <w:num w:numId="22" w16cid:durableId="544026723">
    <w:abstractNumId w:val="24"/>
  </w:num>
  <w:num w:numId="23" w16cid:durableId="952327592">
    <w:abstractNumId w:val="6"/>
  </w:num>
  <w:num w:numId="24" w16cid:durableId="576014537">
    <w:abstractNumId w:val="25"/>
  </w:num>
  <w:num w:numId="25" w16cid:durableId="1232502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9727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6215293">
    <w:abstractNumId w:val="0"/>
  </w:num>
  <w:num w:numId="28" w16cid:durableId="1436753668">
    <w:abstractNumId w:val="13"/>
  </w:num>
  <w:num w:numId="29" w16cid:durableId="647586800">
    <w:abstractNumId w:val="3"/>
  </w:num>
  <w:num w:numId="30" w16cid:durableId="743262871">
    <w:abstractNumId w:val="5"/>
  </w:num>
  <w:num w:numId="31" w16cid:durableId="1618025565">
    <w:abstractNumId w:val="15"/>
  </w:num>
  <w:num w:numId="32" w16cid:durableId="542593299">
    <w:abstractNumId w:val="21"/>
  </w:num>
  <w:num w:numId="33" w16cid:durableId="1242910913">
    <w:abstractNumId w:val="14"/>
  </w:num>
  <w:num w:numId="34" w16cid:durableId="1047100067">
    <w:abstractNumId w:val="19"/>
  </w:num>
  <w:num w:numId="35" w16cid:durableId="107446815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98"/>
    <w:rsid w:val="00012EDD"/>
    <w:rsid w:val="00013795"/>
    <w:rsid w:val="0001422D"/>
    <w:rsid w:val="00014948"/>
    <w:rsid w:val="00017B18"/>
    <w:rsid w:val="00025855"/>
    <w:rsid w:val="000457CC"/>
    <w:rsid w:val="00045E1D"/>
    <w:rsid w:val="00046A6F"/>
    <w:rsid w:val="00050A11"/>
    <w:rsid w:val="00056889"/>
    <w:rsid w:val="00076046"/>
    <w:rsid w:val="000769E3"/>
    <w:rsid w:val="000A43D2"/>
    <w:rsid w:val="000A61DA"/>
    <w:rsid w:val="000B3BDD"/>
    <w:rsid w:val="000B4CD6"/>
    <w:rsid w:val="000B5AB9"/>
    <w:rsid w:val="000C0A5F"/>
    <w:rsid w:val="000C1522"/>
    <w:rsid w:val="000D30A7"/>
    <w:rsid w:val="000E08BC"/>
    <w:rsid w:val="000E4C07"/>
    <w:rsid w:val="00101601"/>
    <w:rsid w:val="00104E81"/>
    <w:rsid w:val="001078FA"/>
    <w:rsid w:val="0011367E"/>
    <w:rsid w:val="00116B73"/>
    <w:rsid w:val="00151E07"/>
    <w:rsid w:val="00151EC0"/>
    <w:rsid w:val="001555C1"/>
    <w:rsid w:val="00160F8D"/>
    <w:rsid w:val="00161CBA"/>
    <w:rsid w:val="00163E07"/>
    <w:rsid w:val="00177AA5"/>
    <w:rsid w:val="00194B42"/>
    <w:rsid w:val="001A751E"/>
    <w:rsid w:val="001B0584"/>
    <w:rsid w:val="001B3328"/>
    <w:rsid w:val="001B52B0"/>
    <w:rsid w:val="001C2ED9"/>
    <w:rsid w:val="001C53FA"/>
    <w:rsid w:val="001F1174"/>
    <w:rsid w:val="001F6743"/>
    <w:rsid w:val="00201F4B"/>
    <w:rsid w:val="002034FB"/>
    <w:rsid w:val="00206C82"/>
    <w:rsid w:val="00211ABD"/>
    <w:rsid w:val="002218C2"/>
    <w:rsid w:val="00222598"/>
    <w:rsid w:val="002234B7"/>
    <w:rsid w:val="00224B0C"/>
    <w:rsid w:val="00224B63"/>
    <w:rsid w:val="00236AB6"/>
    <w:rsid w:val="00247D08"/>
    <w:rsid w:val="0028628C"/>
    <w:rsid w:val="0029594A"/>
    <w:rsid w:val="002A4E93"/>
    <w:rsid w:val="002B2B4A"/>
    <w:rsid w:val="002B49F5"/>
    <w:rsid w:val="002D5611"/>
    <w:rsid w:val="002E7677"/>
    <w:rsid w:val="002F4430"/>
    <w:rsid w:val="002F523D"/>
    <w:rsid w:val="00304717"/>
    <w:rsid w:val="00314F94"/>
    <w:rsid w:val="00321B77"/>
    <w:rsid w:val="00322928"/>
    <w:rsid w:val="00333AD4"/>
    <w:rsid w:val="00335294"/>
    <w:rsid w:val="00346FC0"/>
    <w:rsid w:val="003566F2"/>
    <w:rsid w:val="00386D74"/>
    <w:rsid w:val="00395690"/>
    <w:rsid w:val="00396E0A"/>
    <w:rsid w:val="00397627"/>
    <w:rsid w:val="003B01AE"/>
    <w:rsid w:val="003B2570"/>
    <w:rsid w:val="003C39F5"/>
    <w:rsid w:val="003D1A18"/>
    <w:rsid w:val="003D5F34"/>
    <w:rsid w:val="003D7955"/>
    <w:rsid w:val="003D7E4A"/>
    <w:rsid w:val="00405634"/>
    <w:rsid w:val="00406F2A"/>
    <w:rsid w:val="00416F1C"/>
    <w:rsid w:val="00420C56"/>
    <w:rsid w:val="00422F01"/>
    <w:rsid w:val="00465B9F"/>
    <w:rsid w:val="004729C1"/>
    <w:rsid w:val="00473A9E"/>
    <w:rsid w:val="004A399C"/>
    <w:rsid w:val="004A3BE7"/>
    <w:rsid w:val="004A6E5D"/>
    <w:rsid w:val="004B520B"/>
    <w:rsid w:val="004C3F7D"/>
    <w:rsid w:val="004D2B10"/>
    <w:rsid w:val="004D3A3A"/>
    <w:rsid w:val="004E3779"/>
    <w:rsid w:val="004E545F"/>
    <w:rsid w:val="004E768E"/>
    <w:rsid w:val="004F17C1"/>
    <w:rsid w:val="00500DEC"/>
    <w:rsid w:val="005016F2"/>
    <w:rsid w:val="0050257C"/>
    <w:rsid w:val="005161F7"/>
    <w:rsid w:val="00520603"/>
    <w:rsid w:val="005333EA"/>
    <w:rsid w:val="00541B63"/>
    <w:rsid w:val="00541F74"/>
    <w:rsid w:val="00542428"/>
    <w:rsid w:val="005451F5"/>
    <w:rsid w:val="00547FDC"/>
    <w:rsid w:val="00550E83"/>
    <w:rsid w:val="00553359"/>
    <w:rsid w:val="0057521F"/>
    <w:rsid w:val="00577888"/>
    <w:rsid w:val="00597CDD"/>
    <w:rsid w:val="005A4A95"/>
    <w:rsid w:val="005B3186"/>
    <w:rsid w:val="005D4C25"/>
    <w:rsid w:val="005E0880"/>
    <w:rsid w:val="005E16B8"/>
    <w:rsid w:val="005E3D5D"/>
    <w:rsid w:val="0060010E"/>
    <w:rsid w:val="006013CA"/>
    <w:rsid w:val="006051CE"/>
    <w:rsid w:val="00611732"/>
    <w:rsid w:val="00612C0D"/>
    <w:rsid w:val="00644CD2"/>
    <w:rsid w:val="00646168"/>
    <w:rsid w:val="00646AAD"/>
    <w:rsid w:val="00655364"/>
    <w:rsid w:val="0066553F"/>
    <w:rsid w:val="00665D0B"/>
    <w:rsid w:val="006833A7"/>
    <w:rsid w:val="006A5E1C"/>
    <w:rsid w:val="006A6B5A"/>
    <w:rsid w:val="006B406E"/>
    <w:rsid w:val="006C2AAD"/>
    <w:rsid w:val="006C5342"/>
    <w:rsid w:val="006D092A"/>
    <w:rsid w:val="006D6C2D"/>
    <w:rsid w:val="006D7F56"/>
    <w:rsid w:val="006F62D7"/>
    <w:rsid w:val="007500B0"/>
    <w:rsid w:val="0075712B"/>
    <w:rsid w:val="00762992"/>
    <w:rsid w:val="007710E9"/>
    <w:rsid w:val="007732A4"/>
    <w:rsid w:val="007A671F"/>
    <w:rsid w:val="007B2528"/>
    <w:rsid w:val="007B28EC"/>
    <w:rsid w:val="007B5201"/>
    <w:rsid w:val="007B6146"/>
    <w:rsid w:val="007C0083"/>
    <w:rsid w:val="007C521B"/>
    <w:rsid w:val="007F13A1"/>
    <w:rsid w:val="00811601"/>
    <w:rsid w:val="00814F8C"/>
    <w:rsid w:val="00822240"/>
    <w:rsid w:val="00826AD1"/>
    <w:rsid w:val="008300C8"/>
    <w:rsid w:val="00831399"/>
    <w:rsid w:val="008329E5"/>
    <w:rsid w:val="008358E0"/>
    <w:rsid w:val="00844522"/>
    <w:rsid w:val="008513B8"/>
    <w:rsid w:val="00874A57"/>
    <w:rsid w:val="00875C31"/>
    <w:rsid w:val="008829B5"/>
    <w:rsid w:val="008C3BAF"/>
    <w:rsid w:val="008C444E"/>
    <w:rsid w:val="008D4E0F"/>
    <w:rsid w:val="008E277B"/>
    <w:rsid w:val="008E30A7"/>
    <w:rsid w:val="008E3112"/>
    <w:rsid w:val="008E3569"/>
    <w:rsid w:val="008E5142"/>
    <w:rsid w:val="008F4735"/>
    <w:rsid w:val="00900FFC"/>
    <w:rsid w:val="00901EDE"/>
    <w:rsid w:val="00904475"/>
    <w:rsid w:val="00913542"/>
    <w:rsid w:val="00930E08"/>
    <w:rsid w:val="00931B5E"/>
    <w:rsid w:val="00945591"/>
    <w:rsid w:val="00946E99"/>
    <w:rsid w:val="0095016F"/>
    <w:rsid w:val="009A276C"/>
    <w:rsid w:val="009A3ADF"/>
    <w:rsid w:val="009A6673"/>
    <w:rsid w:val="009C5D6A"/>
    <w:rsid w:val="009D0515"/>
    <w:rsid w:val="009E5F58"/>
    <w:rsid w:val="009E7D6E"/>
    <w:rsid w:val="009F2EE2"/>
    <w:rsid w:val="00A13C28"/>
    <w:rsid w:val="00A22587"/>
    <w:rsid w:val="00A40EF3"/>
    <w:rsid w:val="00A42FD6"/>
    <w:rsid w:val="00A502CA"/>
    <w:rsid w:val="00A71599"/>
    <w:rsid w:val="00AA0725"/>
    <w:rsid w:val="00AB3A69"/>
    <w:rsid w:val="00AB7F73"/>
    <w:rsid w:val="00AD4AC6"/>
    <w:rsid w:val="00AE4E29"/>
    <w:rsid w:val="00AF4024"/>
    <w:rsid w:val="00B10B0F"/>
    <w:rsid w:val="00B35A7F"/>
    <w:rsid w:val="00B51592"/>
    <w:rsid w:val="00B6313B"/>
    <w:rsid w:val="00B9326B"/>
    <w:rsid w:val="00BD7AA8"/>
    <w:rsid w:val="00BE487F"/>
    <w:rsid w:val="00BE547A"/>
    <w:rsid w:val="00BF15FA"/>
    <w:rsid w:val="00BF4323"/>
    <w:rsid w:val="00C04987"/>
    <w:rsid w:val="00C07623"/>
    <w:rsid w:val="00C146B0"/>
    <w:rsid w:val="00C2634F"/>
    <w:rsid w:val="00C3496E"/>
    <w:rsid w:val="00C522FB"/>
    <w:rsid w:val="00C56205"/>
    <w:rsid w:val="00C56F81"/>
    <w:rsid w:val="00C6433E"/>
    <w:rsid w:val="00C71C86"/>
    <w:rsid w:val="00C73D8E"/>
    <w:rsid w:val="00C8040B"/>
    <w:rsid w:val="00C81500"/>
    <w:rsid w:val="00C84F50"/>
    <w:rsid w:val="00CB051D"/>
    <w:rsid w:val="00CB1881"/>
    <w:rsid w:val="00CB2225"/>
    <w:rsid w:val="00CC4D94"/>
    <w:rsid w:val="00CC640E"/>
    <w:rsid w:val="00CD0083"/>
    <w:rsid w:val="00CD30CD"/>
    <w:rsid w:val="00CD4C6A"/>
    <w:rsid w:val="00CD5D85"/>
    <w:rsid w:val="00CF11DD"/>
    <w:rsid w:val="00D00BF2"/>
    <w:rsid w:val="00D062B7"/>
    <w:rsid w:val="00D240F2"/>
    <w:rsid w:val="00D40545"/>
    <w:rsid w:val="00D41235"/>
    <w:rsid w:val="00D53CD1"/>
    <w:rsid w:val="00D566B6"/>
    <w:rsid w:val="00D70FDA"/>
    <w:rsid w:val="00D80B08"/>
    <w:rsid w:val="00D82037"/>
    <w:rsid w:val="00D87A51"/>
    <w:rsid w:val="00D923F7"/>
    <w:rsid w:val="00DA12DE"/>
    <w:rsid w:val="00DC327B"/>
    <w:rsid w:val="00DC607E"/>
    <w:rsid w:val="00E01795"/>
    <w:rsid w:val="00E10447"/>
    <w:rsid w:val="00E12671"/>
    <w:rsid w:val="00E16BA8"/>
    <w:rsid w:val="00E24EBC"/>
    <w:rsid w:val="00E37609"/>
    <w:rsid w:val="00E5578E"/>
    <w:rsid w:val="00E56D32"/>
    <w:rsid w:val="00E8752E"/>
    <w:rsid w:val="00EA1834"/>
    <w:rsid w:val="00EB4AB4"/>
    <w:rsid w:val="00EC4CA7"/>
    <w:rsid w:val="00EE0539"/>
    <w:rsid w:val="00EF298E"/>
    <w:rsid w:val="00F15115"/>
    <w:rsid w:val="00F23817"/>
    <w:rsid w:val="00F27CC1"/>
    <w:rsid w:val="00F354EB"/>
    <w:rsid w:val="00F465E9"/>
    <w:rsid w:val="00F54569"/>
    <w:rsid w:val="00F55AF9"/>
    <w:rsid w:val="00F56172"/>
    <w:rsid w:val="00F56D46"/>
    <w:rsid w:val="00F575F3"/>
    <w:rsid w:val="00F615F7"/>
    <w:rsid w:val="00F66B26"/>
    <w:rsid w:val="00F843C5"/>
    <w:rsid w:val="00F91512"/>
    <w:rsid w:val="00FC0469"/>
    <w:rsid w:val="00FC5367"/>
    <w:rsid w:val="00FE48C9"/>
    <w:rsid w:val="00FE49CF"/>
    <w:rsid w:val="00FF2BCC"/>
    <w:rsid w:val="00FF6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9BDF"/>
  <w15:docId w15:val="{10431A1C-B794-4F1B-9888-B897935E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toc 5"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77B"/>
    <w:rPr>
      <w:rFonts w:ascii="Garamond" w:hAnsi="Garamond"/>
      <w:lang w:eastAsia="en-US"/>
    </w:rPr>
  </w:style>
  <w:style w:type="paragraph" w:styleId="Heading1">
    <w:name w:val="heading 1"/>
    <w:basedOn w:val="Normal"/>
    <w:next w:val="Normal"/>
    <w:qFormat/>
    <w:rsid w:val="0029594A"/>
    <w:pPr>
      <w:keepNext/>
      <w:spacing w:before="240" w:after="60"/>
      <w:outlineLvl w:val="0"/>
    </w:pPr>
    <w:rPr>
      <w:rFonts w:ascii="Arial" w:hAnsi="Arial"/>
      <w:b/>
      <w:kern w:val="28"/>
      <w:sz w:val="28"/>
    </w:rPr>
  </w:style>
  <w:style w:type="paragraph" w:styleId="Heading2">
    <w:name w:val="heading 2"/>
    <w:basedOn w:val="Normal"/>
    <w:next w:val="Normal"/>
    <w:qFormat/>
    <w:rsid w:val="0029594A"/>
    <w:pPr>
      <w:keepNext/>
      <w:spacing w:before="240" w:after="60"/>
      <w:outlineLvl w:val="1"/>
    </w:pPr>
    <w:rPr>
      <w:rFonts w:ascii="Arial" w:hAnsi="Arial"/>
      <w:b/>
      <w:i/>
      <w:sz w:val="24"/>
    </w:rPr>
  </w:style>
  <w:style w:type="paragraph" w:styleId="Heading3">
    <w:name w:val="heading 3"/>
    <w:basedOn w:val="Normal"/>
    <w:next w:val="Normal"/>
    <w:qFormat/>
    <w:rsid w:val="0029594A"/>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94A"/>
    <w:pPr>
      <w:tabs>
        <w:tab w:val="center" w:pos="4320"/>
        <w:tab w:val="right" w:pos="8640"/>
      </w:tabs>
    </w:pPr>
  </w:style>
  <w:style w:type="paragraph" w:customStyle="1" w:styleId="AppxMinutesBodyBold">
    <w:name w:val="AppxMinutesBodyBold"/>
    <w:rsid w:val="00335294"/>
    <w:pPr>
      <w:ind w:left="567"/>
    </w:pPr>
    <w:rPr>
      <w:rFonts w:ascii="Garamond" w:hAnsi="Garamond"/>
      <w:b/>
      <w:sz w:val="22"/>
      <w:lang w:eastAsia="en-US"/>
    </w:rPr>
  </w:style>
  <w:style w:type="paragraph" w:customStyle="1" w:styleId="InitialTitle">
    <w:name w:val="InitialTitle"/>
    <w:next w:val="BodyCopy"/>
    <w:rsid w:val="0029594A"/>
    <w:pPr>
      <w:spacing w:after="480"/>
    </w:pPr>
    <w:rPr>
      <w:rFonts w:ascii="Garamond" w:hAnsi="Garamond"/>
      <w:b/>
      <w:sz w:val="40"/>
      <w:lang w:eastAsia="en-US"/>
    </w:rPr>
  </w:style>
  <w:style w:type="paragraph" w:styleId="BodyText">
    <w:name w:val="Body Text"/>
    <w:basedOn w:val="Normal"/>
    <w:rsid w:val="0029594A"/>
    <w:pPr>
      <w:spacing w:after="120"/>
    </w:pPr>
  </w:style>
  <w:style w:type="paragraph" w:customStyle="1" w:styleId="InitialTofRNumbering">
    <w:name w:val="InitialTofRNumbering"/>
    <w:rsid w:val="0029594A"/>
    <w:pPr>
      <w:numPr>
        <w:numId w:val="6"/>
      </w:numPr>
      <w:tabs>
        <w:tab w:val="left" w:pos="1134"/>
        <w:tab w:val="left" w:pos="1701"/>
      </w:tabs>
      <w:spacing w:before="240"/>
      <w:jc w:val="both"/>
    </w:pPr>
    <w:rPr>
      <w:rFonts w:ascii="Garamond" w:hAnsi="Garamond"/>
      <w:sz w:val="24"/>
      <w:lang w:eastAsia="en-US"/>
    </w:rPr>
  </w:style>
  <w:style w:type="paragraph" w:styleId="Footer">
    <w:name w:val="footer"/>
    <w:basedOn w:val="Normal"/>
    <w:rsid w:val="0029594A"/>
    <w:pPr>
      <w:tabs>
        <w:tab w:val="right" w:pos="9639"/>
      </w:tabs>
    </w:pPr>
  </w:style>
  <w:style w:type="character" w:styleId="PageNumber">
    <w:name w:val="page number"/>
    <w:basedOn w:val="DefaultParagraphFont"/>
    <w:rsid w:val="0029594A"/>
  </w:style>
  <w:style w:type="paragraph" w:customStyle="1" w:styleId="BodyCopy">
    <w:name w:val="BodyCopy"/>
    <w:basedOn w:val="BodyText"/>
    <w:rsid w:val="0029594A"/>
    <w:rPr>
      <w:sz w:val="24"/>
    </w:rPr>
  </w:style>
  <w:style w:type="paragraph" w:customStyle="1" w:styleId="ChapterBody">
    <w:name w:val="ChapterBody"/>
    <w:basedOn w:val="BodyCopy"/>
    <w:rsid w:val="0029594A"/>
    <w:pPr>
      <w:numPr>
        <w:ilvl w:val="1"/>
        <w:numId w:val="15"/>
      </w:numPr>
      <w:spacing w:before="240" w:after="0"/>
      <w:jc w:val="both"/>
    </w:pPr>
  </w:style>
  <w:style w:type="paragraph" w:customStyle="1" w:styleId="InitialBodyCopy">
    <w:name w:val="InitialBodyCopy"/>
    <w:basedOn w:val="BodyCopy"/>
    <w:rsid w:val="0029594A"/>
    <w:pPr>
      <w:spacing w:after="240"/>
      <w:jc w:val="both"/>
    </w:pPr>
  </w:style>
  <w:style w:type="paragraph" w:customStyle="1" w:styleId="InitialIntro">
    <w:name w:val="InitialIntro"/>
    <w:basedOn w:val="InitialBodyCopy"/>
    <w:next w:val="InitialBodyCopy"/>
    <w:rsid w:val="00FC0469"/>
  </w:style>
  <w:style w:type="paragraph" w:customStyle="1" w:styleId="InitialNumberingP2">
    <w:name w:val="InitialNumberingP2"/>
    <w:rsid w:val="0029594A"/>
    <w:pPr>
      <w:numPr>
        <w:numId w:val="1"/>
      </w:numPr>
    </w:pPr>
    <w:rPr>
      <w:rFonts w:ascii="Garamond" w:hAnsi="Garamond"/>
      <w:sz w:val="24"/>
      <w:lang w:eastAsia="en-US"/>
    </w:rPr>
  </w:style>
  <w:style w:type="paragraph" w:styleId="TOC1">
    <w:name w:val="toc 1"/>
    <w:basedOn w:val="Normal"/>
    <w:next w:val="Normal"/>
    <w:autoRedefine/>
    <w:uiPriority w:val="39"/>
    <w:rsid w:val="0029594A"/>
    <w:pPr>
      <w:tabs>
        <w:tab w:val="right" w:pos="9628"/>
      </w:tabs>
      <w:spacing w:before="240"/>
      <w:ind w:left="1701" w:hanging="1701"/>
    </w:pPr>
    <w:rPr>
      <w:b/>
      <w:sz w:val="24"/>
    </w:rPr>
  </w:style>
  <w:style w:type="character" w:customStyle="1" w:styleId="InitialTableBold">
    <w:name w:val="InitialTableBold"/>
    <w:basedOn w:val="DefaultParagraphFont"/>
    <w:rsid w:val="0029594A"/>
    <w:rPr>
      <w:rFonts w:ascii="Garamond" w:hAnsi="Garamond"/>
      <w:b/>
      <w:noProof w:val="0"/>
      <w:sz w:val="24"/>
      <w:lang w:val="en-AU"/>
    </w:rPr>
  </w:style>
  <w:style w:type="character" w:customStyle="1" w:styleId="InitialTableRegular">
    <w:name w:val="InitialTableRegular"/>
    <w:basedOn w:val="DefaultParagraphFont"/>
    <w:rsid w:val="0029594A"/>
    <w:rPr>
      <w:rFonts w:ascii="Garamond" w:hAnsi="Garamond"/>
      <w:noProof w:val="0"/>
      <w:sz w:val="24"/>
      <w:lang w:val="en-AU"/>
    </w:rPr>
  </w:style>
  <w:style w:type="paragraph" w:styleId="TOC2">
    <w:name w:val="toc 2"/>
    <w:basedOn w:val="Normal"/>
    <w:next w:val="Normal"/>
    <w:autoRedefine/>
    <w:uiPriority w:val="39"/>
    <w:rsid w:val="0029594A"/>
    <w:pPr>
      <w:tabs>
        <w:tab w:val="right" w:pos="9628"/>
      </w:tabs>
      <w:spacing w:before="240"/>
      <w:ind w:left="1701"/>
    </w:pPr>
    <w:rPr>
      <w:b/>
      <w:sz w:val="24"/>
    </w:rPr>
  </w:style>
  <w:style w:type="paragraph" w:styleId="TOC3">
    <w:name w:val="toc 3"/>
    <w:basedOn w:val="Normal"/>
    <w:next w:val="Normal"/>
    <w:autoRedefine/>
    <w:semiHidden/>
    <w:rsid w:val="0029594A"/>
    <w:pPr>
      <w:tabs>
        <w:tab w:val="right" w:pos="9628"/>
      </w:tabs>
      <w:ind w:left="1701"/>
    </w:pPr>
    <w:rPr>
      <w:sz w:val="24"/>
    </w:rPr>
  </w:style>
  <w:style w:type="paragraph" w:styleId="TOC4">
    <w:name w:val="toc 4"/>
    <w:basedOn w:val="Normal"/>
    <w:next w:val="Normal"/>
    <w:autoRedefine/>
    <w:uiPriority w:val="39"/>
    <w:rsid w:val="005451F5"/>
    <w:pPr>
      <w:tabs>
        <w:tab w:val="right" w:pos="9497"/>
      </w:tabs>
      <w:spacing w:before="240"/>
    </w:pPr>
    <w:rPr>
      <w:b/>
      <w:sz w:val="24"/>
    </w:rPr>
  </w:style>
  <w:style w:type="paragraph" w:styleId="TOC5">
    <w:name w:val="toc 5"/>
    <w:basedOn w:val="Normal"/>
    <w:next w:val="Normal"/>
    <w:autoRedefine/>
    <w:uiPriority w:val="39"/>
    <w:rsid w:val="008E277B"/>
    <w:pPr>
      <w:spacing w:after="120"/>
      <w:ind w:left="567"/>
      <w:jc w:val="both"/>
    </w:pPr>
    <w:rPr>
      <w:sz w:val="24"/>
    </w:rPr>
  </w:style>
  <w:style w:type="paragraph" w:styleId="TOC6">
    <w:name w:val="toc 6"/>
    <w:basedOn w:val="Normal"/>
    <w:next w:val="Normal"/>
    <w:autoRedefine/>
    <w:semiHidden/>
    <w:rsid w:val="0029594A"/>
    <w:pPr>
      <w:ind w:left="1701" w:hanging="567"/>
    </w:pPr>
    <w:rPr>
      <w:sz w:val="24"/>
    </w:rPr>
  </w:style>
  <w:style w:type="paragraph" w:styleId="TOC7">
    <w:name w:val="toc 7"/>
    <w:basedOn w:val="Normal"/>
    <w:next w:val="Normal"/>
    <w:autoRedefine/>
    <w:semiHidden/>
    <w:rsid w:val="0029594A"/>
    <w:pPr>
      <w:ind w:left="1200"/>
    </w:pPr>
  </w:style>
  <w:style w:type="paragraph" w:styleId="TOC8">
    <w:name w:val="toc 8"/>
    <w:basedOn w:val="Normal"/>
    <w:next w:val="Normal"/>
    <w:autoRedefine/>
    <w:semiHidden/>
    <w:rsid w:val="0029594A"/>
    <w:pPr>
      <w:ind w:left="1400"/>
    </w:pPr>
  </w:style>
  <w:style w:type="paragraph" w:styleId="TOC9">
    <w:name w:val="toc 9"/>
    <w:basedOn w:val="Normal"/>
    <w:next w:val="Normal"/>
    <w:autoRedefine/>
    <w:semiHidden/>
    <w:rsid w:val="0029594A"/>
    <w:pPr>
      <w:ind w:left="1600"/>
    </w:pPr>
  </w:style>
  <w:style w:type="paragraph" w:customStyle="1" w:styleId="Introduction">
    <w:name w:val="Introduction"/>
    <w:basedOn w:val="ChapterBody"/>
    <w:rsid w:val="007B6146"/>
    <w:pPr>
      <w:spacing w:before="0" w:after="240"/>
    </w:pPr>
    <w:rPr>
      <w:sz w:val="30"/>
    </w:rPr>
  </w:style>
  <w:style w:type="paragraph" w:customStyle="1" w:styleId="ChapterHeadingOne">
    <w:name w:val="ChapterHeadingOne"/>
    <w:basedOn w:val="Normal"/>
    <w:next w:val="ChapterBody"/>
    <w:rsid w:val="0029594A"/>
    <w:pPr>
      <w:keepNext/>
      <w:spacing w:before="480"/>
      <w:outlineLvl w:val="0"/>
    </w:pPr>
    <w:rPr>
      <w:b/>
      <w:sz w:val="28"/>
    </w:rPr>
  </w:style>
  <w:style w:type="paragraph" w:customStyle="1" w:styleId="IntroBody">
    <w:name w:val="IntroBody"/>
    <w:basedOn w:val="ChapterBody"/>
    <w:rsid w:val="0029594A"/>
  </w:style>
  <w:style w:type="paragraph" w:customStyle="1" w:styleId="ChapterTitle">
    <w:name w:val="ChapterTitle"/>
    <w:basedOn w:val="Normal"/>
    <w:next w:val="ChapterIntro"/>
    <w:rsid w:val="00C3496E"/>
    <w:pPr>
      <w:numPr>
        <w:numId w:val="15"/>
      </w:numPr>
    </w:pPr>
    <w:rPr>
      <w:b/>
      <w:sz w:val="40"/>
    </w:rPr>
  </w:style>
  <w:style w:type="paragraph" w:customStyle="1" w:styleId="RecommendationBody">
    <w:name w:val="RecommendationBody"/>
    <w:rsid w:val="00901EDE"/>
    <w:pPr>
      <w:spacing w:before="120" w:after="120"/>
      <w:jc w:val="both"/>
    </w:pPr>
    <w:rPr>
      <w:rFonts w:ascii="Garamond" w:hAnsi="Garamond"/>
      <w:sz w:val="24"/>
      <w:lang w:eastAsia="en-US"/>
    </w:rPr>
  </w:style>
  <w:style w:type="paragraph" w:customStyle="1" w:styleId="InitialTitle2">
    <w:name w:val="InitialTitle2"/>
    <w:basedOn w:val="InitialTitle"/>
    <w:rsid w:val="0029594A"/>
    <w:pPr>
      <w:spacing w:after="400"/>
    </w:pPr>
  </w:style>
  <w:style w:type="paragraph" w:customStyle="1" w:styleId="RecommendationTitle">
    <w:name w:val="RecommendationTitle"/>
    <w:next w:val="RecommendationBody"/>
    <w:rsid w:val="00901EDE"/>
    <w:pPr>
      <w:spacing w:before="120" w:after="120"/>
      <w:ind w:right="567"/>
    </w:pPr>
    <w:rPr>
      <w:rFonts w:ascii="Garamond" w:hAnsi="Garamond"/>
      <w:b/>
      <w:sz w:val="24"/>
      <w:lang w:eastAsia="en-US"/>
    </w:rPr>
  </w:style>
  <w:style w:type="paragraph" w:customStyle="1" w:styleId="GlossaryBold">
    <w:name w:val="GlossaryBold"/>
    <w:basedOn w:val="BodyCopy"/>
    <w:rsid w:val="0029594A"/>
    <w:pPr>
      <w:spacing w:before="120"/>
    </w:pPr>
    <w:rPr>
      <w:b/>
    </w:rPr>
  </w:style>
  <w:style w:type="paragraph" w:customStyle="1" w:styleId="GlossaryRegular">
    <w:name w:val="GlossaryRegular"/>
    <w:basedOn w:val="BodyCopy"/>
    <w:rsid w:val="0029594A"/>
    <w:pPr>
      <w:spacing w:before="120"/>
      <w:ind w:left="-108"/>
      <w:jc w:val="both"/>
    </w:pPr>
  </w:style>
  <w:style w:type="paragraph" w:styleId="Index2">
    <w:name w:val="index 2"/>
    <w:basedOn w:val="Normal"/>
    <w:next w:val="Normal"/>
    <w:autoRedefine/>
    <w:semiHidden/>
    <w:rsid w:val="0029594A"/>
    <w:pPr>
      <w:ind w:left="400" w:hanging="200"/>
    </w:pPr>
  </w:style>
  <w:style w:type="paragraph" w:styleId="Index1">
    <w:name w:val="index 1"/>
    <w:basedOn w:val="Normal"/>
    <w:next w:val="Normal"/>
    <w:autoRedefine/>
    <w:semiHidden/>
    <w:rsid w:val="0029594A"/>
    <w:pPr>
      <w:tabs>
        <w:tab w:val="left" w:pos="0"/>
        <w:tab w:val="right" w:pos="9628"/>
      </w:tabs>
      <w:spacing w:before="120" w:after="120"/>
    </w:pPr>
    <w:rPr>
      <w:b/>
      <w:noProof/>
      <w:sz w:val="24"/>
    </w:rPr>
  </w:style>
  <w:style w:type="paragraph" w:styleId="Index3">
    <w:name w:val="index 3"/>
    <w:basedOn w:val="Normal"/>
    <w:next w:val="Normal"/>
    <w:autoRedefine/>
    <w:semiHidden/>
    <w:rsid w:val="0029594A"/>
    <w:pPr>
      <w:ind w:left="600" w:hanging="200"/>
    </w:pPr>
  </w:style>
  <w:style w:type="paragraph" w:styleId="Index4">
    <w:name w:val="index 4"/>
    <w:basedOn w:val="Normal"/>
    <w:next w:val="Normal"/>
    <w:autoRedefine/>
    <w:semiHidden/>
    <w:rsid w:val="0029594A"/>
    <w:pPr>
      <w:ind w:left="800" w:hanging="200"/>
    </w:pPr>
  </w:style>
  <w:style w:type="paragraph" w:styleId="Index5">
    <w:name w:val="index 5"/>
    <w:basedOn w:val="Normal"/>
    <w:next w:val="Normal"/>
    <w:autoRedefine/>
    <w:semiHidden/>
    <w:rsid w:val="0029594A"/>
    <w:pPr>
      <w:ind w:left="1000" w:hanging="200"/>
    </w:pPr>
  </w:style>
  <w:style w:type="paragraph" w:styleId="Index6">
    <w:name w:val="index 6"/>
    <w:basedOn w:val="Normal"/>
    <w:next w:val="Normal"/>
    <w:autoRedefine/>
    <w:semiHidden/>
    <w:rsid w:val="0029594A"/>
    <w:pPr>
      <w:ind w:left="1200" w:hanging="200"/>
    </w:pPr>
  </w:style>
  <w:style w:type="paragraph" w:styleId="Index7">
    <w:name w:val="index 7"/>
    <w:basedOn w:val="Normal"/>
    <w:next w:val="Normal"/>
    <w:autoRedefine/>
    <w:semiHidden/>
    <w:rsid w:val="0029594A"/>
    <w:pPr>
      <w:ind w:left="1400" w:hanging="200"/>
    </w:pPr>
  </w:style>
  <w:style w:type="paragraph" w:styleId="Index8">
    <w:name w:val="index 8"/>
    <w:basedOn w:val="Normal"/>
    <w:next w:val="Normal"/>
    <w:autoRedefine/>
    <w:semiHidden/>
    <w:rsid w:val="0029594A"/>
    <w:pPr>
      <w:ind w:left="1600" w:hanging="200"/>
    </w:pPr>
  </w:style>
  <w:style w:type="paragraph" w:styleId="Index9">
    <w:name w:val="index 9"/>
    <w:basedOn w:val="Normal"/>
    <w:next w:val="Normal"/>
    <w:autoRedefine/>
    <w:semiHidden/>
    <w:rsid w:val="0029594A"/>
    <w:pPr>
      <w:ind w:left="1800" w:hanging="200"/>
    </w:pPr>
  </w:style>
  <w:style w:type="paragraph" w:styleId="IndexHeading">
    <w:name w:val="index heading"/>
    <w:basedOn w:val="Normal"/>
    <w:next w:val="Index1"/>
    <w:semiHidden/>
    <w:rsid w:val="0029594A"/>
  </w:style>
  <w:style w:type="paragraph" w:customStyle="1" w:styleId="InitialCommName">
    <w:name w:val="InitialCommName"/>
    <w:basedOn w:val="Header"/>
    <w:rsid w:val="0029594A"/>
    <w:pPr>
      <w:tabs>
        <w:tab w:val="clear" w:pos="4320"/>
        <w:tab w:val="clear" w:pos="8640"/>
      </w:tabs>
      <w:spacing w:before="40"/>
    </w:pPr>
    <w:rPr>
      <w:sz w:val="24"/>
    </w:rPr>
  </w:style>
  <w:style w:type="paragraph" w:customStyle="1" w:styleId="InitialReportTitle">
    <w:name w:val="InitialReportTitle"/>
    <w:basedOn w:val="Normal"/>
    <w:rsid w:val="008D4E0F"/>
    <w:pPr>
      <w:spacing w:before="960" w:after="480"/>
    </w:pPr>
    <w:rPr>
      <w:b/>
      <w:sz w:val="48"/>
    </w:rPr>
  </w:style>
  <w:style w:type="paragraph" w:customStyle="1" w:styleId="InitialReportSubTitle">
    <w:name w:val="InitialReportSubTitle"/>
    <w:basedOn w:val="Header"/>
    <w:rsid w:val="0029594A"/>
    <w:pPr>
      <w:tabs>
        <w:tab w:val="clear" w:pos="4320"/>
        <w:tab w:val="clear" w:pos="8640"/>
      </w:tabs>
      <w:spacing w:before="480" w:after="960"/>
    </w:pPr>
    <w:rPr>
      <w:sz w:val="48"/>
    </w:rPr>
  </w:style>
  <w:style w:type="paragraph" w:customStyle="1" w:styleId="InitialOtherInfo">
    <w:name w:val="InitialOtherInfo"/>
    <w:basedOn w:val="Normal"/>
    <w:rsid w:val="0029594A"/>
    <w:pPr>
      <w:spacing w:before="60"/>
    </w:pPr>
    <w:rPr>
      <w:sz w:val="24"/>
    </w:rPr>
  </w:style>
  <w:style w:type="paragraph" w:customStyle="1" w:styleId="ChapterBullet">
    <w:name w:val="ChapterBullet"/>
    <w:basedOn w:val="BodyCopy"/>
    <w:rsid w:val="00EF298E"/>
    <w:pPr>
      <w:numPr>
        <w:numId w:val="9"/>
      </w:numPr>
      <w:spacing w:before="120" w:after="0"/>
      <w:jc w:val="both"/>
    </w:pPr>
  </w:style>
  <w:style w:type="paragraph" w:styleId="TableofFigures">
    <w:name w:val="table of figures"/>
    <w:basedOn w:val="Normal"/>
    <w:next w:val="Normal"/>
    <w:semiHidden/>
    <w:rsid w:val="0029594A"/>
    <w:pPr>
      <w:tabs>
        <w:tab w:val="right" w:pos="9639"/>
      </w:tabs>
      <w:spacing w:after="240"/>
      <w:ind w:left="1134" w:hanging="1134"/>
    </w:pPr>
    <w:rPr>
      <w:b/>
      <w:sz w:val="24"/>
    </w:rPr>
  </w:style>
  <w:style w:type="paragraph" w:customStyle="1" w:styleId="ChapterBullet2">
    <w:name w:val="ChapterBullet2"/>
    <w:basedOn w:val="BodyCopy"/>
    <w:rsid w:val="00EF298E"/>
    <w:pPr>
      <w:numPr>
        <w:ilvl w:val="1"/>
        <w:numId w:val="9"/>
      </w:numPr>
      <w:jc w:val="both"/>
    </w:pPr>
  </w:style>
  <w:style w:type="paragraph" w:customStyle="1" w:styleId="ChapterHeadingTwo">
    <w:name w:val="ChapterHeadingTwo"/>
    <w:basedOn w:val="ChapterHeadingOne"/>
    <w:next w:val="ChapterBody"/>
    <w:rsid w:val="0029594A"/>
    <w:pPr>
      <w:ind w:left="851"/>
    </w:pPr>
    <w:rPr>
      <w:sz w:val="24"/>
    </w:rPr>
  </w:style>
  <w:style w:type="paragraph" w:customStyle="1" w:styleId="ChapterIntro">
    <w:name w:val="ChapterIntro"/>
    <w:basedOn w:val="Normal"/>
    <w:next w:val="ChapterHeadingOne"/>
    <w:rsid w:val="00CC4D94"/>
    <w:pPr>
      <w:spacing w:before="240"/>
    </w:pPr>
    <w:rPr>
      <w:sz w:val="24"/>
    </w:rPr>
  </w:style>
  <w:style w:type="paragraph" w:customStyle="1" w:styleId="ChapterQuotation">
    <w:name w:val="ChapterQuotation"/>
    <w:basedOn w:val="BodyCopy"/>
    <w:rsid w:val="00A42FD6"/>
    <w:pPr>
      <w:spacing w:before="240" w:after="0"/>
      <w:ind w:left="1418" w:right="851"/>
      <w:jc w:val="both"/>
    </w:pPr>
    <w:rPr>
      <w:sz w:val="22"/>
    </w:rPr>
  </w:style>
  <w:style w:type="paragraph" w:customStyle="1" w:styleId="FigureSource">
    <w:name w:val="FigureSource"/>
    <w:rsid w:val="00406F2A"/>
    <w:pPr>
      <w:spacing w:after="240"/>
      <w:ind w:left="851"/>
    </w:pPr>
    <w:rPr>
      <w:rFonts w:ascii="Garamond" w:hAnsi="Garamond"/>
      <w:i/>
      <w:sz w:val="18"/>
      <w:lang w:eastAsia="en-US"/>
    </w:rPr>
  </w:style>
  <w:style w:type="character" w:styleId="FootnoteReference">
    <w:name w:val="footnote reference"/>
    <w:basedOn w:val="DefaultParagraphFont"/>
    <w:rsid w:val="0029594A"/>
    <w:rPr>
      <w:vertAlign w:val="superscript"/>
    </w:rPr>
  </w:style>
  <w:style w:type="paragraph" w:styleId="FootnoteText">
    <w:name w:val="footnote text"/>
    <w:link w:val="FootnoteTextChar"/>
    <w:rsid w:val="007B6146"/>
    <w:pPr>
      <w:tabs>
        <w:tab w:val="left" w:pos="1134"/>
      </w:tabs>
      <w:spacing w:before="60" w:after="60"/>
      <w:ind w:left="1134" w:hanging="567"/>
      <w:jc w:val="both"/>
    </w:pPr>
    <w:rPr>
      <w:rFonts w:ascii="Garamond" w:hAnsi="Garamond"/>
      <w:sz w:val="22"/>
      <w:lang w:eastAsia="en-US"/>
    </w:rPr>
  </w:style>
  <w:style w:type="paragraph" w:customStyle="1" w:styleId="IntroBullet">
    <w:name w:val="IntroBullet"/>
    <w:basedOn w:val="ChapterBullet"/>
    <w:rsid w:val="0029594A"/>
    <w:pPr>
      <w:numPr>
        <w:numId w:val="0"/>
      </w:numPr>
      <w:ind w:left="851" w:hanging="284"/>
    </w:pPr>
  </w:style>
  <w:style w:type="paragraph" w:customStyle="1" w:styleId="IntroHeadingOne">
    <w:name w:val="IntroHeadingOne"/>
    <w:basedOn w:val="ChapterHeadingOne"/>
    <w:next w:val="IntroBody"/>
    <w:rsid w:val="0029594A"/>
  </w:style>
  <w:style w:type="paragraph" w:customStyle="1" w:styleId="IntroHeadingTwo">
    <w:name w:val="IntroHeadingTwo"/>
    <w:basedOn w:val="IntroBody"/>
    <w:next w:val="IntroBody"/>
    <w:rsid w:val="0029594A"/>
    <w:rPr>
      <w:b/>
      <w:i/>
    </w:rPr>
  </w:style>
  <w:style w:type="paragraph" w:customStyle="1" w:styleId="IntroIntro">
    <w:name w:val="IntroIntro"/>
    <w:basedOn w:val="Normal"/>
    <w:next w:val="IntroHeadingOne"/>
    <w:rsid w:val="007B6146"/>
    <w:pPr>
      <w:spacing w:before="240"/>
      <w:jc w:val="both"/>
    </w:pPr>
    <w:rPr>
      <w:sz w:val="30"/>
    </w:rPr>
  </w:style>
  <w:style w:type="paragraph" w:customStyle="1" w:styleId="IntroTitle">
    <w:name w:val="IntroTitle"/>
    <w:basedOn w:val="ChapterTitle"/>
    <w:next w:val="IntroIntro"/>
    <w:rsid w:val="0029594A"/>
  </w:style>
  <w:style w:type="paragraph" w:customStyle="1" w:styleId="IntroTofR">
    <w:name w:val="IntroTofR"/>
    <w:basedOn w:val="IntroBody"/>
    <w:rsid w:val="0029594A"/>
    <w:rPr>
      <w:i/>
    </w:rPr>
  </w:style>
  <w:style w:type="paragraph" w:customStyle="1" w:styleId="IntroTofRNumbering">
    <w:name w:val="IntroTofRNumbering"/>
    <w:basedOn w:val="IntroTofR"/>
    <w:rsid w:val="0029594A"/>
    <w:pPr>
      <w:numPr>
        <w:ilvl w:val="0"/>
        <w:numId w:val="0"/>
      </w:numPr>
      <w:tabs>
        <w:tab w:val="num" w:pos="2421"/>
      </w:tabs>
      <w:ind w:left="1418" w:hanging="567"/>
    </w:pPr>
  </w:style>
  <w:style w:type="paragraph" w:customStyle="1" w:styleId="AppxBody">
    <w:name w:val="AppxBody"/>
    <w:basedOn w:val="BodyText"/>
    <w:rsid w:val="0029594A"/>
    <w:pPr>
      <w:spacing w:before="120" w:after="0"/>
    </w:pPr>
    <w:rPr>
      <w:sz w:val="24"/>
    </w:rPr>
  </w:style>
  <w:style w:type="paragraph" w:customStyle="1" w:styleId="AppxCoverSubTitle">
    <w:name w:val="AppxCoverSubTitle"/>
    <w:rsid w:val="0029594A"/>
    <w:pPr>
      <w:spacing w:after="960"/>
    </w:pPr>
    <w:rPr>
      <w:rFonts w:ascii="Garamond" w:hAnsi="Garamond"/>
      <w:sz w:val="40"/>
      <w:lang w:eastAsia="en-US"/>
    </w:rPr>
  </w:style>
  <w:style w:type="paragraph" w:customStyle="1" w:styleId="AppxCoverSubTitle1">
    <w:name w:val="AppxCoverSubTitle1"/>
    <w:basedOn w:val="AppxCoverSubTitle"/>
    <w:rsid w:val="0029594A"/>
    <w:pPr>
      <w:spacing w:after="0"/>
    </w:pPr>
  </w:style>
  <w:style w:type="paragraph" w:customStyle="1" w:styleId="AppxCoverTitle">
    <w:name w:val="AppxCoverTitle"/>
    <w:next w:val="AppxMinutesTitle"/>
    <w:rsid w:val="005D4C25"/>
    <w:pPr>
      <w:spacing w:before="1000" w:after="480"/>
      <w:ind w:left="357" w:hanging="357"/>
    </w:pPr>
    <w:rPr>
      <w:rFonts w:ascii="Garamond" w:hAnsi="Garamond"/>
      <w:b/>
      <w:sz w:val="48"/>
      <w:lang w:eastAsia="en-US"/>
    </w:rPr>
  </w:style>
  <w:style w:type="paragraph" w:customStyle="1" w:styleId="AppxCoverTitle2">
    <w:name w:val="AppxCoverTitle2"/>
    <w:rsid w:val="0029594A"/>
    <w:pPr>
      <w:spacing w:after="480"/>
    </w:pPr>
    <w:rPr>
      <w:rFonts w:ascii="Garamond" w:hAnsi="Garamond"/>
      <w:b/>
      <w:sz w:val="48"/>
      <w:lang w:eastAsia="en-US"/>
    </w:rPr>
  </w:style>
  <w:style w:type="paragraph" w:customStyle="1" w:styleId="AppxOtherInfo">
    <w:name w:val="AppxOtherInfo"/>
    <w:rsid w:val="00BF4323"/>
    <w:rPr>
      <w:rFonts w:ascii="Garamond" w:hAnsi="Garamond"/>
      <w:sz w:val="24"/>
      <w:lang w:eastAsia="en-US"/>
    </w:rPr>
  </w:style>
  <w:style w:type="paragraph" w:customStyle="1" w:styleId="AppxSubmissBold">
    <w:name w:val="AppxSubmissBold"/>
    <w:basedOn w:val="AppxBody"/>
    <w:rsid w:val="00050A11"/>
    <w:pPr>
      <w:tabs>
        <w:tab w:val="left" w:pos="1701"/>
      </w:tabs>
      <w:spacing w:before="40" w:after="40"/>
    </w:pPr>
    <w:rPr>
      <w:b/>
    </w:rPr>
  </w:style>
  <w:style w:type="paragraph" w:customStyle="1" w:styleId="AppxPublicationsBold">
    <w:name w:val="AppxPublicationsBold"/>
    <w:basedOn w:val="AppxSubmissBold"/>
    <w:rsid w:val="0029594A"/>
    <w:pPr>
      <w:tabs>
        <w:tab w:val="clear" w:pos="1701"/>
        <w:tab w:val="left" w:pos="1985"/>
      </w:tabs>
    </w:pPr>
  </w:style>
  <w:style w:type="paragraph" w:customStyle="1" w:styleId="AppxSubmissNo">
    <w:name w:val="AppxSubmissNo"/>
    <w:rsid w:val="0029594A"/>
    <w:pPr>
      <w:tabs>
        <w:tab w:val="num" w:pos="1701"/>
      </w:tabs>
      <w:ind w:left="1701" w:hanging="1134"/>
    </w:pPr>
    <w:rPr>
      <w:rFonts w:ascii="Garamond" w:hAnsi="Garamond"/>
      <w:lang w:eastAsia="en-US"/>
    </w:rPr>
  </w:style>
  <w:style w:type="paragraph" w:customStyle="1" w:styleId="AppxTableBold">
    <w:name w:val="AppxTableBold"/>
    <w:basedOn w:val="Normal"/>
    <w:rsid w:val="0029594A"/>
    <w:pPr>
      <w:spacing w:before="40" w:after="40"/>
      <w:ind w:left="567"/>
    </w:pPr>
    <w:rPr>
      <w:b/>
      <w:sz w:val="24"/>
    </w:rPr>
  </w:style>
  <w:style w:type="paragraph" w:customStyle="1" w:styleId="AppxTableNo">
    <w:name w:val="AppxTableNo"/>
    <w:basedOn w:val="Normal"/>
    <w:rsid w:val="00822240"/>
    <w:pPr>
      <w:numPr>
        <w:numId w:val="22"/>
      </w:numPr>
      <w:spacing w:before="40" w:after="40"/>
      <w:jc w:val="center"/>
    </w:pPr>
    <w:rPr>
      <w:b/>
      <w:sz w:val="24"/>
    </w:rPr>
  </w:style>
  <w:style w:type="paragraph" w:customStyle="1" w:styleId="AppxTableNo2">
    <w:name w:val="AppxTableNo2"/>
    <w:basedOn w:val="AppxTableNo"/>
    <w:rsid w:val="0029594A"/>
    <w:pPr>
      <w:numPr>
        <w:numId w:val="0"/>
      </w:numPr>
      <w:tabs>
        <w:tab w:val="num" w:pos="1985"/>
      </w:tabs>
      <w:ind w:left="1985" w:hanging="1418"/>
    </w:pPr>
  </w:style>
  <w:style w:type="character" w:customStyle="1" w:styleId="AppxTableRegular">
    <w:name w:val="AppxTableRegular"/>
    <w:basedOn w:val="DefaultParagraphFont"/>
    <w:rsid w:val="0029594A"/>
    <w:rPr>
      <w:noProof w:val="0"/>
      <w:sz w:val="24"/>
      <w:lang w:val="en-AU"/>
    </w:rPr>
  </w:style>
  <w:style w:type="paragraph" w:customStyle="1" w:styleId="AppxTitle">
    <w:name w:val="AppxTitle"/>
    <w:basedOn w:val="Normal"/>
    <w:next w:val="Normal"/>
    <w:rsid w:val="00814F8C"/>
    <w:pPr>
      <w:numPr>
        <w:numId w:val="16"/>
      </w:numPr>
      <w:spacing w:after="400"/>
      <w:outlineLvl w:val="0"/>
    </w:pPr>
    <w:rPr>
      <w:b/>
      <w:sz w:val="40"/>
    </w:rPr>
  </w:style>
  <w:style w:type="paragraph" w:customStyle="1" w:styleId="AppxBiblioAuthor">
    <w:name w:val="AppxBiblioAuthor"/>
    <w:basedOn w:val="AppxBody"/>
    <w:next w:val="AppxBiblioPublication"/>
    <w:rsid w:val="0029594A"/>
    <w:pPr>
      <w:spacing w:before="240"/>
    </w:pPr>
    <w:rPr>
      <w:b/>
    </w:rPr>
  </w:style>
  <w:style w:type="paragraph" w:customStyle="1" w:styleId="AppxBiblioPublication">
    <w:name w:val="AppxBiblioPublication"/>
    <w:rsid w:val="0029594A"/>
    <w:pPr>
      <w:ind w:left="1134"/>
    </w:pPr>
    <w:rPr>
      <w:rFonts w:ascii="Garamond" w:hAnsi="Garamond"/>
      <w:sz w:val="24"/>
      <w:lang w:eastAsia="en-US"/>
    </w:rPr>
  </w:style>
  <w:style w:type="paragraph" w:customStyle="1" w:styleId="AppxMinutesBody">
    <w:name w:val="AppxMinutesBody"/>
    <w:rsid w:val="00335294"/>
    <w:pPr>
      <w:spacing w:after="120"/>
      <w:ind w:left="567"/>
      <w:jc w:val="both"/>
    </w:pPr>
    <w:rPr>
      <w:rFonts w:ascii="Garamond" w:hAnsi="Garamond"/>
      <w:sz w:val="22"/>
      <w:lang w:eastAsia="en-US"/>
    </w:rPr>
  </w:style>
  <w:style w:type="paragraph" w:customStyle="1" w:styleId="AppxMinutesHeadingOne">
    <w:name w:val="AppxMinutesHeadingOne"/>
    <w:next w:val="AppxMinutesBody"/>
    <w:rsid w:val="003C39F5"/>
    <w:pPr>
      <w:numPr>
        <w:numId w:val="21"/>
      </w:numPr>
      <w:spacing w:before="240"/>
    </w:pPr>
    <w:rPr>
      <w:rFonts w:ascii="Garamond" w:hAnsi="Garamond"/>
      <w:b/>
      <w:sz w:val="22"/>
      <w:lang w:eastAsia="en-US"/>
    </w:rPr>
  </w:style>
  <w:style w:type="paragraph" w:customStyle="1" w:styleId="AppxMinutesHeadingTwo">
    <w:name w:val="AppxMinutesHeadingTwo"/>
    <w:rsid w:val="003C39F5"/>
    <w:pPr>
      <w:numPr>
        <w:ilvl w:val="1"/>
        <w:numId w:val="21"/>
      </w:numPr>
      <w:spacing w:before="120"/>
    </w:pPr>
    <w:rPr>
      <w:rFonts w:ascii="Garamond" w:hAnsi="Garamond"/>
      <w:b/>
      <w:sz w:val="22"/>
      <w:lang w:eastAsia="en-US"/>
    </w:rPr>
  </w:style>
  <w:style w:type="paragraph" w:customStyle="1" w:styleId="AppxMinutesInfo">
    <w:name w:val="AppxMinutesInfo"/>
    <w:rsid w:val="00BF4323"/>
    <w:rPr>
      <w:rFonts w:ascii="Garamond" w:hAnsi="Garamond"/>
      <w:sz w:val="22"/>
      <w:lang w:eastAsia="en-US"/>
    </w:rPr>
  </w:style>
  <w:style w:type="paragraph" w:customStyle="1" w:styleId="VisitsBold">
    <w:name w:val="VisitsBold"/>
    <w:rsid w:val="0029594A"/>
    <w:pPr>
      <w:spacing w:before="60" w:after="120"/>
    </w:pPr>
    <w:rPr>
      <w:rFonts w:ascii="Garamond" w:hAnsi="Garamond"/>
      <w:b/>
      <w:sz w:val="22"/>
      <w:lang w:eastAsia="en-US"/>
    </w:rPr>
  </w:style>
  <w:style w:type="paragraph" w:customStyle="1" w:styleId="VisitsBullet">
    <w:name w:val="VisitsBullet"/>
    <w:rsid w:val="0029594A"/>
    <w:pPr>
      <w:numPr>
        <w:numId w:val="2"/>
      </w:numPr>
      <w:tabs>
        <w:tab w:val="clear" w:pos="360"/>
        <w:tab w:val="left" w:pos="227"/>
      </w:tabs>
    </w:pPr>
    <w:rPr>
      <w:rFonts w:ascii="Garamond" w:hAnsi="Garamond"/>
      <w:sz w:val="22"/>
      <w:lang w:eastAsia="en-US"/>
    </w:rPr>
  </w:style>
  <w:style w:type="paragraph" w:customStyle="1" w:styleId="VisitsRegular">
    <w:name w:val="VisitsRegular"/>
    <w:rsid w:val="0029594A"/>
    <w:pPr>
      <w:spacing w:before="60" w:after="60"/>
    </w:pPr>
    <w:rPr>
      <w:rFonts w:ascii="Garamond" w:hAnsi="Garamond"/>
      <w:sz w:val="22"/>
      <w:lang w:eastAsia="en-US"/>
    </w:rPr>
  </w:style>
  <w:style w:type="paragraph" w:customStyle="1" w:styleId="WitnessBold">
    <w:name w:val="WitnessBold"/>
    <w:rsid w:val="0029594A"/>
    <w:pPr>
      <w:spacing w:before="40" w:after="40"/>
    </w:pPr>
    <w:rPr>
      <w:rFonts w:ascii="Garamond" w:hAnsi="Garamond"/>
      <w:b/>
      <w:sz w:val="22"/>
      <w:lang w:eastAsia="en-US"/>
    </w:rPr>
  </w:style>
  <w:style w:type="paragraph" w:customStyle="1" w:styleId="WitnessRegular">
    <w:name w:val="WitnessRegular"/>
    <w:rsid w:val="0029594A"/>
    <w:pPr>
      <w:spacing w:before="40" w:after="40"/>
    </w:pPr>
    <w:rPr>
      <w:rFonts w:ascii="Garamond" w:hAnsi="Garamond"/>
      <w:sz w:val="22"/>
      <w:lang w:eastAsia="en-US"/>
    </w:rPr>
  </w:style>
  <w:style w:type="paragraph" w:customStyle="1" w:styleId="IntroTofRNumbering2">
    <w:name w:val="IntroTofRNumbering2"/>
    <w:basedOn w:val="IntroTofRNumbering"/>
    <w:rsid w:val="0029594A"/>
    <w:pPr>
      <w:tabs>
        <w:tab w:val="clear" w:pos="2421"/>
        <w:tab w:val="num" w:pos="1494"/>
        <w:tab w:val="num" w:pos="1985"/>
      </w:tabs>
      <w:ind w:left="284"/>
    </w:pPr>
  </w:style>
  <w:style w:type="paragraph" w:customStyle="1" w:styleId="ChapterTableHeading">
    <w:name w:val="ChapterTableHeading"/>
    <w:rsid w:val="00406F2A"/>
    <w:pPr>
      <w:numPr>
        <w:numId w:val="10"/>
      </w:numPr>
      <w:spacing w:before="240" w:after="120"/>
    </w:pPr>
    <w:rPr>
      <w:rFonts w:ascii="Garamond" w:hAnsi="Garamond"/>
      <w:b/>
      <w:sz w:val="24"/>
      <w:lang w:eastAsia="en-US"/>
    </w:rPr>
  </w:style>
  <w:style w:type="paragraph" w:customStyle="1" w:styleId="ChapterTableText">
    <w:name w:val="ChapterTableText"/>
    <w:rsid w:val="0029594A"/>
    <w:pPr>
      <w:spacing w:before="60" w:after="60"/>
    </w:pPr>
    <w:rPr>
      <w:rFonts w:ascii="Garamond" w:hAnsi="Garamond"/>
      <w:sz w:val="24"/>
      <w:lang w:eastAsia="en-US"/>
    </w:rPr>
  </w:style>
  <w:style w:type="paragraph" w:styleId="Caption">
    <w:name w:val="caption"/>
    <w:basedOn w:val="Normal"/>
    <w:next w:val="Normal"/>
    <w:qFormat/>
    <w:rsid w:val="00DA12DE"/>
    <w:pPr>
      <w:tabs>
        <w:tab w:val="left" w:pos="1134"/>
      </w:tabs>
      <w:spacing w:before="120" w:after="120"/>
    </w:pPr>
    <w:rPr>
      <w:b/>
      <w:sz w:val="24"/>
    </w:rPr>
  </w:style>
  <w:style w:type="paragraph" w:customStyle="1" w:styleId="InitialTofRNumbering2">
    <w:name w:val="InitialTofRNumbering2"/>
    <w:basedOn w:val="InitialTofRNumbering"/>
    <w:rsid w:val="0029594A"/>
    <w:pPr>
      <w:numPr>
        <w:ilvl w:val="1"/>
        <w:numId w:val="7"/>
      </w:numPr>
      <w:spacing w:before="0"/>
    </w:pPr>
  </w:style>
  <w:style w:type="paragraph" w:customStyle="1" w:styleId="InitialTofRNumbering3">
    <w:name w:val="InitialTofRNumbering3"/>
    <w:basedOn w:val="InitialTofRNumbering2"/>
    <w:rsid w:val="0029594A"/>
    <w:pPr>
      <w:numPr>
        <w:ilvl w:val="2"/>
        <w:numId w:val="8"/>
      </w:numPr>
    </w:pPr>
  </w:style>
  <w:style w:type="paragraph" w:customStyle="1" w:styleId="RecommendationBullet">
    <w:name w:val="RecommendationBullet"/>
    <w:rsid w:val="007B2528"/>
    <w:pPr>
      <w:numPr>
        <w:numId w:val="12"/>
      </w:numPr>
      <w:jc w:val="both"/>
    </w:pPr>
    <w:rPr>
      <w:rFonts w:ascii="Garamond" w:hAnsi="Garamond"/>
      <w:sz w:val="24"/>
      <w:lang w:eastAsia="en-US"/>
    </w:rPr>
  </w:style>
  <w:style w:type="paragraph" w:customStyle="1" w:styleId="ChapterHeadingThree">
    <w:name w:val="ChapterHeadingThree"/>
    <w:basedOn w:val="ChapterIntro"/>
    <w:next w:val="ChapterBody"/>
    <w:rsid w:val="0029594A"/>
    <w:pPr>
      <w:keepNext/>
    </w:pPr>
    <w:rPr>
      <w:b/>
      <w:i/>
    </w:rPr>
  </w:style>
  <w:style w:type="paragraph" w:styleId="CommentText">
    <w:name w:val="annotation text"/>
    <w:basedOn w:val="Normal"/>
    <w:semiHidden/>
    <w:rsid w:val="0029594A"/>
  </w:style>
  <w:style w:type="paragraph" w:customStyle="1" w:styleId="Figure">
    <w:name w:val="Figure"/>
    <w:basedOn w:val="BodyCopy"/>
    <w:next w:val="BodyText"/>
    <w:rsid w:val="0029594A"/>
    <w:pPr>
      <w:numPr>
        <w:ilvl w:val="2"/>
        <w:numId w:val="15"/>
      </w:numPr>
      <w:tabs>
        <w:tab w:val="left" w:pos="1134"/>
      </w:tabs>
    </w:pPr>
    <w:rPr>
      <w:sz w:val="20"/>
    </w:rPr>
  </w:style>
  <w:style w:type="paragraph" w:customStyle="1" w:styleId="Table">
    <w:name w:val="Table"/>
    <w:basedOn w:val="Figure"/>
    <w:next w:val="BodyText"/>
    <w:rsid w:val="0029594A"/>
    <w:pPr>
      <w:numPr>
        <w:ilvl w:val="3"/>
      </w:numPr>
    </w:pPr>
  </w:style>
  <w:style w:type="paragraph" w:customStyle="1" w:styleId="ChapterCaseStudy">
    <w:name w:val="ChapterCaseStudy"/>
    <w:next w:val="Normal"/>
    <w:rsid w:val="007C521B"/>
    <w:pPr>
      <w:spacing w:before="180" w:after="60"/>
    </w:pPr>
    <w:rPr>
      <w:rFonts w:ascii="Garamond" w:hAnsi="Garamond"/>
      <w:b/>
      <w:sz w:val="24"/>
      <w:lang w:eastAsia="en-US"/>
    </w:rPr>
  </w:style>
  <w:style w:type="paragraph" w:customStyle="1" w:styleId="ChapterBullet3">
    <w:name w:val="ChapterBullet3"/>
    <w:basedOn w:val="BodyCopy"/>
    <w:rsid w:val="00EF298E"/>
    <w:pPr>
      <w:numPr>
        <w:ilvl w:val="2"/>
        <w:numId w:val="9"/>
      </w:numPr>
      <w:jc w:val="both"/>
    </w:pPr>
  </w:style>
  <w:style w:type="paragraph" w:customStyle="1" w:styleId="ChapterFigureHeading">
    <w:name w:val="ChapterFigureHeading"/>
    <w:rsid w:val="00406F2A"/>
    <w:pPr>
      <w:numPr>
        <w:numId w:val="11"/>
      </w:numPr>
      <w:spacing w:before="240" w:after="120"/>
    </w:pPr>
    <w:rPr>
      <w:rFonts w:ascii="Garamond" w:hAnsi="Garamond"/>
      <w:b/>
      <w:sz w:val="24"/>
      <w:lang w:eastAsia="en-US"/>
    </w:rPr>
  </w:style>
  <w:style w:type="paragraph" w:customStyle="1" w:styleId="TableSource">
    <w:name w:val="TableSource"/>
    <w:rsid w:val="00406F2A"/>
    <w:pPr>
      <w:ind w:left="851"/>
    </w:pPr>
    <w:rPr>
      <w:rFonts w:ascii="Garamond" w:hAnsi="Garamond"/>
      <w:i/>
      <w:sz w:val="18"/>
      <w:lang w:eastAsia="en-US"/>
    </w:rPr>
  </w:style>
  <w:style w:type="table" w:styleId="TableGrid">
    <w:name w:val="Table Grid"/>
    <w:basedOn w:val="TableNormal"/>
    <w:rsid w:val="00C5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1">
    <w:name w:val="ChapterNum1"/>
    <w:basedOn w:val="BodyCopy"/>
    <w:rsid w:val="0057521F"/>
    <w:pPr>
      <w:numPr>
        <w:numId w:val="13"/>
      </w:numPr>
    </w:pPr>
  </w:style>
  <w:style w:type="paragraph" w:customStyle="1" w:styleId="ChapterNum2">
    <w:name w:val="ChapterNum2"/>
    <w:basedOn w:val="BodyCopy"/>
    <w:rsid w:val="0057521F"/>
    <w:pPr>
      <w:numPr>
        <w:ilvl w:val="1"/>
        <w:numId w:val="13"/>
      </w:numPr>
    </w:pPr>
  </w:style>
  <w:style w:type="paragraph" w:customStyle="1" w:styleId="ChapterNum3">
    <w:name w:val="ChapterNum3"/>
    <w:basedOn w:val="BodyCopy"/>
    <w:rsid w:val="0057521F"/>
    <w:pPr>
      <w:numPr>
        <w:ilvl w:val="2"/>
        <w:numId w:val="13"/>
      </w:numPr>
    </w:pPr>
  </w:style>
  <w:style w:type="paragraph" w:customStyle="1" w:styleId="ChapterQuotationBullet">
    <w:name w:val="ChapterQuotationBullet"/>
    <w:basedOn w:val="ChapterQuotation"/>
    <w:rsid w:val="0057521F"/>
    <w:pPr>
      <w:numPr>
        <w:numId w:val="14"/>
      </w:numPr>
      <w:spacing w:before="0"/>
    </w:pPr>
  </w:style>
  <w:style w:type="paragraph" w:customStyle="1" w:styleId="ChapterCaseStudyText">
    <w:name w:val="ChapterCaseStudyText"/>
    <w:rsid w:val="007C521B"/>
    <w:pPr>
      <w:spacing w:before="60" w:after="60"/>
      <w:jc w:val="both"/>
    </w:pPr>
    <w:rPr>
      <w:rFonts w:ascii="Garamond" w:hAnsi="Garamond"/>
      <w:sz w:val="24"/>
      <w:lang w:eastAsia="en-US"/>
    </w:rPr>
  </w:style>
  <w:style w:type="paragraph" w:customStyle="1" w:styleId="AppxMinutesBodySingle">
    <w:name w:val="AppxMinutesBodySingle"/>
    <w:rsid w:val="00335294"/>
    <w:pPr>
      <w:ind w:left="567"/>
    </w:pPr>
    <w:rPr>
      <w:rFonts w:ascii="Garamond" w:hAnsi="Garamond"/>
      <w:sz w:val="22"/>
      <w:lang w:eastAsia="en-US"/>
    </w:rPr>
  </w:style>
  <w:style w:type="paragraph" w:customStyle="1" w:styleId="AppxMinutesBullet">
    <w:name w:val="AppxMinutesBullet"/>
    <w:rsid w:val="00644CD2"/>
    <w:pPr>
      <w:numPr>
        <w:numId w:val="17"/>
      </w:numPr>
      <w:jc w:val="both"/>
    </w:pPr>
    <w:rPr>
      <w:rFonts w:ascii="Garamond" w:hAnsi="Garamond"/>
      <w:sz w:val="22"/>
      <w:lang w:eastAsia="en-US"/>
    </w:rPr>
  </w:style>
  <w:style w:type="paragraph" w:customStyle="1" w:styleId="AppxMinutesNum1">
    <w:name w:val="AppxMinutesNum1"/>
    <w:rsid w:val="00335294"/>
    <w:pPr>
      <w:numPr>
        <w:ilvl w:val="2"/>
        <w:numId w:val="21"/>
      </w:numPr>
    </w:pPr>
    <w:rPr>
      <w:rFonts w:ascii="Garamond" w:hAnsi="Garamond"/>
      <w:sz w:val="22"/>
      <w:lang w:eastAsia="en-US"/>
    </w:rPr>
  </w:style>
  <w:style w:type="paragraph" w:customStyle="1" w:styleId="AppxMinutesNum2">
    <w:name w:val="AppxMinutesNum2"/>
    <w:basedOn w:val="Normal"/>
    <w:rsid w:val="00335294"/>
    <w:pPr>
      <w:widowControl w:val="0"/>
      <w:numPr>
        <w:ilvl w:val="3"/>
        <w:numId w:val="2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Num3">
    <w:name w:val="AppxMinutesNum3"/>
    <w:basedOn w:val="Normal"/>
    <w:rsid w:val="00335294"/>
    <w:pPr>
      <w:widowControl w:val="0"/>
      <w:numPr>
        <w:ilvl w:val="4"/>
        <w:numId w:val="21"/>
      </w:numPr>
      <w:tabs>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SubHeading">
    <w:name w:val="AppxMinutesSubHeading"/>
    <w:next w:val="AppxMinutesBody"/>
    <w:rsid w:val="00335294"/>
    <w:pPr>
      <w:spacing w:before="120"/>
      <w:ind w:left="567"/>
    </w:pPr>
    <w:rPr>
      <w:rFonts w:ascii="Garamond" w:hAnsi="Garamond"/>
      <w:b/>
      <w:i/>
      <w:sz w:val="22"/>
      <w:lang w:eastAsia="en-US"/>
    </w:rPr>
  </w:style>
  <w:style w:type="paragraph" w:customStyle="1" w:styleId="AppxMinutesTitle">
    <w:name w:val="AppxMinutesTitle"/>
    <w:next w:val="AppxOtherInfo"/>
    <w:rsid w:val="00335294"/>
    <w:rPr>
      <w:rFonts w:ascii="Garamond" w:hAnsi="Garamond"/>
      <w:b/>
      <w:sz w:val="22"/>
      <w:lang w:eastAsia="en-US"/>
    </w:rPr>
  </w:style>
  <w:style w:type="character" w:customStyle="1" w:styleId="InitialTableItalics">
    <w:name w:val="InitialTableItalics"/>
    <w:basedOn w:val="DefaultParagraphFont"/>
    <w:rsid w:val="001A751E"/>
    <w:rPr>
      <w:rFonts w:ascii="Garamond" w:hAnsi="Garamond"/>
      <w:i/>
      <w:sz w:val="24"/>
    </w:rPr>
  </w:style>
  <w:style w:type="paragraph" w:customStyle="1" w:styleId="AppxPublicationRegular">
    <w:name w:val="AppxPublicationRegular"/>
    <w:basedOn w:val="AppxPublicationsBold"/>
    <w:rsid w:val="009E5F58"/>
    <w:rPr>
      <w:b w:val="0"/>
    </w:rPr>
  </w:style>
  <w:style w:type="paragraph" w:customStyle="1" w:styleId="AppxSubmissRegular">
    <w:name w:val="AppxSubmissRegular"/>
    <w:basedOn w:val="AppxSubmissBold"/>
    <w:rsid w:val="009E5F58"/>
    <w:rPr>
      <w:b w:val="0"/>
    </w:rPr>
  </w:style>
  <w:style w:type="paragraph" w:styleId="BalloonText">
    <w:name w:val="Balloon Text"/>
    <w:basedOn w:val="Normal"/>
    <w:link w:val="BalloonTextChar"/>
    <w:rsid w:val="003B2570"/>
    <w:rPr>
      <w:rFonts w:ascii="Tahoma" w:hAnsi="Tahoma" w:cs="Tahoma"/>
      <w:sz w:val="16"/>
      <w:szCs w:val="16"/>
    </w:rPr>
  </w:style>
  <w:style w:type="character" w:customStyle="1" w:styleId="BalloonTextChar">
    <w:name w:val="Balloon Text Char"/>
    <w:basedOn w:val="DefaultParagraphFont"/>
    <w:link w:val="BalloonText"/>
    <w:rsid w:val="003B2570"/>
    <w:rPr>
      <w:rFonts w:ascii="Tahoma" w:hAnsi="Tahoma" w:cs="Tahoma"/>
      <w:sz w:val="16"/>
      <w:szCs w:val="16"/>
      <w:lang w:eastAsia="en-US"/>
    </w:rPr>
  </w:style>
  <w:style w:type="paragraph" w:customStyle="1" w:styleId="ChapterCaseStudyFootnote">
    <w:name w:val="ChapterCaseStudyFootnote"/>
    <w:basedOn w:val="ChapterCaseStudyText"/>
    <w:qFormat/>
    <w:rsid w:val="00CC4D94"/>
    <w:pPr>
      <w:numPr>
        <w:numId w:val="18"/>
      </w:numPr>
    </w:pPr>
    <w:rPr>
      <w:sz w:val="22"/>
      <w:szCs w:val="22"/>
      <w:lang w:val="en-US"/>
    </w:rPr>
  </w:style>
  <w:style w:type="paragraph" w:customStyle="1" w:styleId="AppxFootnote">
    <w:name w:val="AppxFootnote"/>
    <w:basedOn w:val="Normal"/>
    <w:qFormat/>
    <w:rsid w:val="0028628C"/>
    <w:pPr>
      <w:framePr w:vSpace="2835" w:wrap="around" w:hAnchor="text" w:yAlign="bottom"/>
      <w:numPr>
        <w:numId w:val="19"/>
      </w:numPr>
    </w:pPr>
    <w:rPr>
      <w:sz w:val="16"/>
    </w:rPr>
  </w:style>
  <w:style w:type="paragraph" w:customStyle="1" w:styleId="AppxTabledDate">
    <w:name w:val="AppxTabled Date"/>
    <w:basedOn w:val="Normal"/>
    <w:next w:val="Normal"/>
    <w:qFormat/>
    <w:rsid w:val="0028628C"/>
    <w:pPr>
      <w:spacing w:before="60"/>
    </w:pPr>
    <w:rPr>
      <w:b/>
      <w:sz w:val="24"/>
    </w:rPr>
  </w:style>
  <w:style w:type="paragraph" w:customStyle="1" w:styleId="AppxTabledLocation">
    <w:name w:val="AppxTabledLocation"/>
    <w:basedOn w:val="Normal"/>
    <w:qFormat/>
    <w:rsid w:val="0028628C"/>
    <w:pPr>
      <w:spacing w:after="60"/>
    </w:pPr>
    <w:rPr>
      <w:b/>
      <w:sz w:val="24"/>
    </w:rPr>
  </w:style>
  <w:style w:type="paragraph" w:customStyle="1" w:styleId="AppxTabledListNum">
    <w:name w:val="AppxTabledListNum"/>
    <w:basedOn w:val="Normal"/>
    <w:qFormat/>
    <w:rsid w:val="0028628C"/>
    <w:pPr>
      <w:numPr>
        <w:numId w:val="20"/>
      </w:numPr>
      <w:spacing w:after="60"/>
      <w:jc w:val="both"/>
    </w:pPr>
    <w:rPr>
      <w:sz w:val="24"/>
    </w:rPr>
  </w:style>
  <w:style w:type="paragraph" w:customStyle="1" w:styleId="AppxSubmissBoldCentred">
    <w:name w:val="AppxSubmissBold Centred"/>
    <w:basedOn w:val="AppxSubmissBold"/>
    <w:qFormat/>
    <w:rsid w:val="00050A11"/>
    <w:pPr>
      <w:jc w:val="center"/>
    </w:pPr>
  </w:style>
  <w:style w:type="character" w:styleId="Hyperlink">
    <w:name w:val="Hyperlink"/>
    <w:basedOn w:val="DefaultParagraphFont"/>
    <w:uiPriority w:val="99"/>
    <w:rsid w:val="00222598"/>
    <w:rPr>
      <w:color w:val="0000FF"/>
      <w:u w:val="single"/>
    </w:rPr>
  </w:style>
  <w:style w:type="paragraph" w:customStyle="1" w:styleId="CoverDate">
    <w:name w:val="CoverDate"/>
    <w:basedOn w:val="InitialOtherInfo"/>
    <w:rsid w:val="00222598"/>
  </w:style>
  <w:style w:type="character" w:customStyle="1" w:styleId="FootnoteTextChar">
    <w:name w:val="Footnote Text Char"/>
    <w:basedOn w:val="DefaultParagraphFont"/>
    <w:link w:val="FootnoteText"/>
    <w:uiPriority w:val="99"/>
    <w:rsid w:val="00222598"/>
    <w:rPr>
      <w:rFonts w:ascii="Garamond" w:hAnsi="Garamond"/>
      <w:sz w:val="22"/>
      <w:lang w:eastAsia="en-US"/>
    </w:rPr>
  </w:style>
  <w:style w:type="paragraph" w:styleId="ListParagraph">
    <w:name w:val="List Paragraph"/>
    <w:basedOn w:val="Normal"/>
    <w:uiPriority w:val="34"/>
    <w:qFormat/>
    <w:rsid w:val="00222598"/>
    <w:pPr>
      <w:ind w:left="720"/>
      <w:contextualSpacing/>
    </w:pPr>
    <w:rPr>
      <w:sz w:val="24"/>
    </w:rPr>
  </w:style>
  <w:style w:type="character" w:styleId="UnresolvedMention">
    <w:name w:val="Unresolved Mention"/>
    <w:basedOn w:val="DefaultParagraphFont"/>
    <w:uiPriority w:val="99"/>
    <w:semiHidden/>
    <w:unhideWhenUsed/>
    <w:rsid w:val="00B9326B"/>
    <w:rPr>
      <w:color w:val="605E5C"/>
      <w:shd w:val="clear" w:color="auto" w:fill="E1DFDD"/>
    </w:rPr>
  </w:style>
  <w:style w:type="character" w:styleId="PlaceholderText">
    <w:name w:val="Placeholder Text"/>
    <w:basedOn w:val="DefaultParagraphFont"/>
    <w:uiPriority w:val="99"/>
    <w:semiHidden/>
    <w:rsid w:val="00012EDD"/>
    <w:rPr>
      <w:color w:val="808080"/>
    </w:rPr>
  </w:style>
  <w:style w:type="paragraph" w:customStyle="1" w:styleId="AgendaResolutionHeading">
    <w:name w:val="AgendaResolutionHeading"/>
    <w:basedOn w:val="Normal"/>
    <w:next w:val="Normal"/>
    <w:qFormat/>
    <w:rsid w:val="00A71599"/>
    <w:pPr>
      <w:spacing w:before="240" w:after="20"/>
      <w:ind w:left="567"/>
    </w:pPr>
    <w:rPr>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arliament.nsw.gov.au/bill/files/18803/First%20Print.pdf"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liament.nsw.gov.au/ladocs/digests/722/Legislation%20Review%20Digest%20No.%2035%20of%2058%20-%2016%20September%202025.pdf"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parliament.nsw.gov.au/committees/inquiries/Pages/inquiry-details.aspx?pk=3141" TargetMode="External"/><Relationship Id="rId23" Type="http://schemas.openxmlformats.org/officeDocument/2006/relationships/hyperlink" Target="https://www.parliament.nsw.gov.au/lcdocs/transcripts/3622/Transcript%20-%20UNCORRECTED%20-%20PC3%20-%2026%20September%202025%20National%20law%20amdt%20bill%202025.pdf" TargetMode="External"/><Relationship Id="rId28" Type="http://schemas.openxmlformats.org/officeDocument/2006/relationships/hyperlink" Target="https://www.parliament.nsw.gov.au/lcdocs/transcripts/3622/Transcript%20-%20UNCORRECTED%20-%20PC3%20-%2026%20September%202025%20National%20law%20amdt%20bill%202025.pdf"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rtfoliocommittee3@parliament.nsw.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8.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s2010\lc%20committee%20report%20system\committee%20templates\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44783E132D41E980BD66A7C41A2B10"/>
        <w:category>
          <w:name w:val="General"/>
          <w:gallery w:val="placeholder"/>
        </w:category>
        <w:types>
          <w:type w:val="bbPlcHdr"/>
        </w:types>
        <w:behaviors>
          <w:behavior w:val="content"/>
        </w:behaviors>
        <w:guid w:val="{C0A05F36-6FBC-48A0-A352-6DDCDCF61C58}"/>
      </w:docPartPr>
      <w:docPartBody>
        <w:p w:rsidR="00667950" w:rsidRDefault="00667950" w:rsidP="00667950">
          <w:pPr>
            <w:pStyle w:val="3D44783E132D41E980BD66A7C41A2B10"/>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1CB1A4E009764E1D96BCA1BD6A980D58"/>
        <w:category>
          <w:name w:val="General"/>
          <w:gallery w:val="placeholder"/>
        </w:category>
        <w:types>
          <w:type w:val="bbPlcHdr"/>
        </w:types>
        <w:behaviors>
          <w:behavior w:val="content"/>
        </w:behaviors>
        <w:guid w:val="{7E0897C9-86C8-413C-B03E-FC60CC02C4DF}"/>
      </w:docPartPr>
      <w:docPartBody>
        <w:p w:rsidR="00667950" w:rsidRDefault="00667950" w:rsidP="00667950">
          <w:pPr>
            <w:pStyle w:val="1CB1A4E009764E1D96BCA1BD6A980D58"/>
          </w:pPr>
          <w:r w:rsidRPr="001F29FE">
            <w:rPr>
              <w:rStyle w:val="PlaceholderText"/>
            </w:rPr>
            <w:t>Click or tap here to enter text.</w:t>
          </w:r>
        </w:p>
      </w:docPartBody>
    </w:docPart>
    <w:docPart>
      <w:docPartPr>
        <w:name w:val="720AD522D50042D0BD91F794BEFDB5DE"/>
        <w:category>
          <w:name w:val="General"/>
          <w:gallery w:val="placeholder"/>
        </w:category>
        <w:types>
          <w:type w:val="bbPlcHdr"/>
        </w:types>
        <w:behaviors>
          <w:behavior w:val="content"/>
        </w:behaviors>
        <w:guid w:val="{43ECCDEF-9839-4D31-B8A8-31E387FC16DD}"/>
      </w:docPartPr>
      <w:docPartBody>
        <w:p w:rsidR="00667950" w:rsidRDefault="00667950" w:rsidP="00667950">
          <w:pPr>
            <w:pStyle w:val="720AD522D50042D0BD91F794BEFDB5DE"/>
          </w:pPr>
          <w:r w:rsidRPr="00BB2EBB">
            <w:rPr>
              <w:rStyle w:val="PlaceholderText"/>
            </w:rPr>
            <w:t>Click here to enter text.</w:t>
          </w:r>
        </w:p>
      </w:docPartBody>
    </w:docPart>
    <w:docPart>
      <w:docPartPr>
        <w:name w:val="F7BB6A7F176B4E1BAC8A09EBA2688225"/>
        <w:category>
          <w:name w:val="General"/>
          <w:gallery w:val="placeholder"/>
        </w:category>
        <w:types>
          <w:type w:val="bbPlcHdr"/>
        </w:types>
        <w:behaviors>
          <w:behavior w:val="content"/>
        </w:behaviors>
        <w:guid w:val="{B3C1484B-ACCA-440B-8761-68508F0CA4DC}"/>
      </w:docPartPr>
      <w:docPartBody>
        <w:p w:rsidR="00F64956" w:rsidRDefault="00CD4141" w:rsidP="00CD4141">
          <w:pPr>
            <w:pStyle w:val="F7BB6A7F176B4E1BAC8A09EBA2688225"/>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3FF9C4FA277048F48A4B8128C28C542C"/>
        <w:category>
          <w:name w:val="General"/>
          <w:gallery w:val="placeholder"/>
        </w:category>
        <w:types>
          <w:type w:val="bbPlcHdr"/>
        </w:types>
        <w:behaviors>
          <w:behavior w:val="content"/>
        </w:behaviors>
        <w:guid w:val="{17874FE3-96CD-4986-8C58-97BAB7A67E5B}"/>
      </w:docPartPr>
      <w:docPartBody>
        <w:p w:rsidR="00F64956" w:rsidRDefault="00CD4141" w:rsidP="00CD4141">
          <w:pPr>
            <w:pStyle w:val="3FF9C4FA277048F48A4B8128C28C542C"/>
          </w:pPr>
          <w:r w:rsidRPr="001F29FE">
            <w:rPr>
              <w:rStyle w:val="PlaceholderText"/>
            </w:rPr>
            <w:t>Click or tap here to enter text.</w:t>
          </w:r>
        </w:p>
      </w:docPartBody>
    </w:docPart>
    <w:docPart>
      <w:docPartPr>
        <w:name w:val="BE005B01A23E435FAC3D7AB69A2284A1"/>
        <w:category>
          <w:name w:val="General"/>
          <w:gallery w:val="placeholder"/>
        </w:category>
        <w:types>
          <w:type w:val="bbPlcHdr"/>
        </w:types>
        <w:behaviors>
          <w:behavior w:val="content"/>
        </w:behaviors>
        <w:guid w:val="{7E4789BC-A950-4AF6-8A86-74CFEF6E08A5}"/>
      </w:docPartPr>
      <w:docPartBody>
        <w:p w:rsidR="00F64956" w:rsidRDefault="00CD4141" w:rsidP="00CD4141">
          <w:pPr>
            <w:pStyle w:val="BE005B01A23E435FAC3D7AB69A2284A1"/>
          </w:pPr>
          <w:r w:rsidRPr="00BB2EBB">
            <w:rPr>
              <w:rStyle w:val="PlaceholderText"/>
            </w:rPr>
            <w:t>Click here to enter text.</w:t>
          </w:r>
        </w:p>
      </w:docPartBody>
    </w:docPart>
    <w:docPart>
      <w:docPartPr>
        <w:name w:val="093B27C75E32466A8DB91DA33E991098"/>
        <w:category>
          <w:name w:val="General"/>
          <w:gallery w:val="placeholder"/>
        </w:category>
        <w:types>
          <w:type w:val="bbPlcHdr"/>
        </w:types>
        <w:behaviors>
          <w:behavior w:val="content"/>
        </w:behaviors>
        <w:guid w:val="{040D5296-3DE1-4117-A2BD-F35057CFDA3C}"/>
      </w:docPartPr>
      <w:docPartBody>
        <w:p w:rsidR="006E2737" w:rsidRDefault="004B21A0" w:rsidP="004B21A0">
          <w:pPr>
            <w:pStyle w:val="093B27C75E32466A8DB91DA33E991098"/>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D35AE06A7F854BD599AE7E4EE7721417"/>
        <w:category>
          <w:name w:val="General"/>
          <w:gallery w:val="placeholder"/>
        </w:category>
        <w:types>
          <w:type w:val="bbPlcHdr"/>
        </w:types>
        <w:behaviors>
          <w:behavior w:val="content"/>
        </w:behaviors>
        <w:guid w:val="{34A22B4E-3E48-4880-A59D-211E1EFC16DE}"/>
      </w:docPartPr>
      <w:docPartBody>
        <w:p w:rsidR="006E2737" w:rsidRDefault="004B21A0" w:rsidP="004B21A0">
          <w:pPr>
            <w:pStyle w:val="D35AE06A7F854BD599AE7E4EE7721417"/>
          </w:pPr>
          <w:r w:rsidRPr="001F29FE">
            <w:rPr>
              <w:rStyle w:val="PlaceholderText"/>
            </w:rPr>
            <w:t>Click or tap here to enter text.</w:t>
          </w:r>
        </w:p>
      </w:docPartBody>
    </w:docPart>
    <w:docPart>
      <w:docPartPr>
        <w:name w:val="D77F821F9F6F49D0B8EF7C3C1BA710F4"/>
        <w:category>
          <w:name w:val="General"/>
          <w:gallery w:val="placeholder"/>
        </w:category>
        <w:types>
          <w:type w:val="bbPlcHdr"/>
        </w:types>
        <w:behaviors>
          <w:behavior w:val="content"/>
        </w:behaviors>
        <w:guid w:val="{36C50856-41E0-4092-9FBA-4C2833CB2A03}"/>
      </w:docPartPr>
      <w:docPartBody>
        <w:p w:rsidR="006E2737" w:rsidRDefault="004B21A0" w:rsidP="004B21A0">
          <w:pPr>
            <w:pStyle w:val="D77F821F9F6F49D0B8EF7C3C1BA710F4"/>
          </w:pPr>
          <w:r w:rsidRPr="00BB2EBB">
            <w:rPr>
              <w:rStyle w:val="PlaceholderText"/>
            </w:rPr>
            <w:t>Click here to enter text.</w:t>
          </w:r>
        </w:p>
      </w:docPartBody>
    </w:docPart>
    <w:docPart>
      <w:docPartPr>
        <w:name w:val="F5CCC8B4F20E4B959E51A29F44A14B04"/>
        <w:category>
          <w:name w:val="General"/>
          <w:gallery w:val="placeholder"/>
        </w:category>
        <w:types>
          <w:type w:val="bbPlcHdr"/>
        </w:types>
        <w:behaviors>
          <w:behavior w:val="content"/>
        </w:behaviors>
        <w:guid w:val="{9D9BF52C-C7A8-4092-A27A-D60CE9548A7A}"/>
      </w:docPartPr>
      <w:docPartBody>
        <w:p w:rsidR="00364597" w:rsidRDefault="004A7544" w:rsidP="004A7544">
          <w:pPr>
            <w:pStyle w:val="F5CCC8B4F20E4B959E51A29F44A14B04"/>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A3117A4931994EB69F7C05FC91F438D4"/>
        <w:category>
          <w:name w:val="General"/>
          <w:gallery w:val="placeholder"/>
        </w:category>
        <w:types>
          <w:type w:val="bbPlcHdr"/>
        </w:types>
        <w:behaviors>
          <w:behavior w:val="content"/>
        </w:behaviors>
        <w:guid w:val="{432305CD-8A35-4DD5-B082-BA8CF649F413}"/>
      </w:docPartPr>
      <w:docPartBody>
        <w:p w:rsidR="00364597" w:rsidRDefault="004A7544" w:rsidP="004A7544">
          <w:pPr>
            <w:pStyle w:val="A3117A4931994EB69F7C05FC91F438D4"/>
          </w:pPr>
          <w:r w:rsidRPr="001F2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50"/>
    <w:rsid w:val="00011F03"/>
    <w:rsid w:val="000731C5"/>
    <w:rsid w:val="000D30A7"/>
    <w:rsid w:val="00194B42"/>
    <w:rsid w:val="00206C82"/>
    <w:rsid w:val="00211ABD"/>
    <w:rsid w:val="002F4430"/>
    <w:rsid w:val="00364597"/>
    <w:rsid w:val="003C7802"/>
    <w:rsid w:val="0042722C"/>
    <w:rsid w:val="00445FC7"/>
    <w:rsid w:val="004729C1"/>
    <w:rsid w:val="004A7544"/>
    <w:rsid w:val="004B21A0"/>
    <w:rsid w:val="005E0880"/>
    <w:rsid w:val="00667950"/>
    <w:rsid w:val="006D092A"/>
    <w:rsid w:val="006E2737"/>
    <w:rsid w:val="00783661"/>
    <w:rsid w:val="008300C8"/>
    <w:rsid w:val="008355B4"/>
    <w:rsid w:val="008D1902"/>
    <w:rsid w:val="009A276C"/>
    <w:rsid w:val="00CD4141"/>
    <w:rsid w:val="00D566B6"/>
    <w:rsid w:val="00DA6022"/>
    <w:rsid w:val="00F649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544"/>
    <w:rPr>
      <w:color w:val="808080"/>
    </w:rPr>
  </w:style>
  <w:style w:type="paragraph" w:customStyle="1" w:styleId="3D44783E132D41E980BD66A7C41A2B10">
    <w:name w:val="3D44783E132D41E980BD66A7C41A2B10"/>
    <w:rsid w:val="00667950"/>
  </w:style>
  <w:style w:type="paragraph" w:customStyle="1" w:styleId="1CB1A4E009764E1D96BCA1BD6A980D58">
    <w:name w:val="1CB1A4E009764E1D96BCA1BD6A980D58"/>
    <w:rsid w:val="00667950"/>
  </w:style>
  <w:style w:type="paragraph" w:customStyle="1" w:styleId="720AD522D50042D0BD91F794BEFDB5DE">
    <w:name w:val="720AD522D50042D0BD91F794BEFDB5DE"/>
    <w:rsid w:val="00667950"/>
  </w:style>
  <w:style w:type="paragraph" w:customStyle="1" w:styleId="F7BB6A7F176B4E1BAC8A09EBA2688225">
    <w:name w:val="F7BB6A7F176B4E1BAC8A09EBA2688225"/>
    <w:rsid w:val="00CD4141"/>
  </w:style>
  <w:style w:type="paragraph" w:customStyle="1" w:styleId="3FF9C4FA277048F48A4B8128C28C542C">
    <w:name w:val="3FF9C4FA277048F48A4B8128C28C542C"/>
    <w:rsid w:val="00CD4141"/>
  </w:style>
  <w:style w:type="paragraph" w:customStyle="1" w:styleId="BE005B01A23E435FAC3D7AB69A2284A1">
    <w:name w:val="BE005B01A23E435FAC3D7AB69A2284A1"/>
    <w:rsid w:val="00CD4141"/>
  </w:style>
  <w:style w:type="paragraph" w:customStyle="1" w:styleId="093B27C75E32466A8DB91DA33E991098">
    <w:name w:val="093B27C75E32466A8DB91DA33E991098"/>
    <w:rsid w:val="004B21A0"/>
  </w:style>
  <w:style w:type="paragraph" w:customStyle="1" w:styleId="D35AE06A7F854BD599AE7E4EE7721417">
    <w:name w:val="D35AE06A7F854BD599AE7E4EE7721417"/>
    <w:rsid w:val="004B21A0"/>
  </w:style>
  <w:style w:type="paragraph" w:customStyle="1" w:styleId="D77F821F9F6F49D0B8EF7C3C1BA710F4">
    <w:name w:val="D77F821F9F6F49D0B8EF7C3C1BA710F4"/>
    <w:rsid w:val="004B21A0"/>
  </w:style>
  <w:style w:type="paragraph" w:customStyle="1" w:styleId="F5CCC8B4F20E4B959E51A29F44A14B04">
    <w:name w:val="F5CCC8B4F20E4B959E51A29F44A14B04"/>
    <w:rsid w:val="004A7544"/>
  </w:style>
  <w:style w:type="paragraph" w:customStyle="1" w:styleId="A3117A4931994EB69F7C05FC91F438D4">
    <w:name w:val="A3117A4931994EB69F7C05FC91F438D4"/>
    <w:rsid w:val="004A7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0D6BCBB501782C4685D4BFDEEEABDE5D" ma:contentTypeVersion="3" ma:contentTypeDescription="Create a new document." ma:contentTypeScope="" ma:versionID="2fcafdf8c761828b9703292175910e78">
  <xsd:schema xmlns:xsd="http://www.w3.org/2001/XMLSchema" xmlns:xs="http://www.w3.org/2001/XMLSchema" xmlns:p="http://schemas.microsoft.com/office/2006/metadata/properties" xmlns:ns2="aa27ac04-4ef1-4ecc-89ce-3a0f50f0af2b" xmlns:ns3="63e34047-ac42-4036-9033-e057f6ab76f1" xmlns:ns4="9554dec5-fbee-4d57-a17f-db187b6871cb" targetNamespace="http://schemas.microsoft.com/office/2006/metadata/properties" ma:root="true" ma:fieldsID="724725227b6cd9e3d1846f1d1bfaaef8" ns2:_="" ns3:_="" ns4:_="">
    <xsd:import namespace="aa27ac04-4ef1-4ecc-89ce-3a0f50f0af2b"/>
    <xsd:import namespace="63e34047-ac42-4036-9033-e057f6ab76f1"/>
    <xsd:import namespace="9554dec5-fbee-4d57-a17f-db187b6871cb"/>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fad1c7-037d-44ef-980b-97e4c24d094e}" ma:internalName="TaxCatchAll" ma:showField="CatchAllData" ma:web="9554dec5-fbee-4d57-a17f-db187b6871c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0fad1c7-037d-44ef-980b-97e4c24d094e}" ma:internalName="TaxCatchAllLabel" ma:readOnly="true" ma:showField="CatchAllDataLabel" ma:web="9554dec5-fbee-4d57-a17f-db187b6871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4dec5-fbee-4d57-a17f-db187b6871cb"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TaxHTField0 xmlns="9554dec5-fbee-4d57-a17f-db187b6871cb">
      <Terms xmlns="http://schemas.microsoft.com/office/infopath/2007/PartnerControls"/>
    </MemberTaxHTField0>
    <Business_x005f_x0020_Identifier xmlns="aa27ac04-4ef1-4ecc-89ce-3a0f50f0af2b">3141</Business_x005f_x0020_Identifier>
    <PublishStatus xmlns="aa27ac04-4ef1-4ecc-89ce-3a0f50f0af2b">draft</PublishStatus>
    <Committee_x0020_Inquiry_x0020_Start_x0020_Date xmlns="aa27ac04-4ef1-4ecc-89ce-3a0f50f0af2b">2025-09-16T00:00:00+00:00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Children (Education and Care Services National Law Application) Amendment Bill 2025</TermName>
          <TermId xmlns="http://schemas.microsoft.com/office/infopath/2007/PartnerControls">97e83ce4-3d19-4fdb-b8ff-7cce74b4da72</TermId>
        </TermInfo>
      </Terms>
    </m4d6cca7aa3446fd807daefaacf1e9b0>
    <DocumentKey xmlns="aa27ac04-4ef1-4ecc-89ce-3a0f50f0af2b">Report</DocumentKey>
    <TaxCatchAll xmlns="63e34047-ac42-4036-9033-e057f6ab76f1">
      <Value>50</Value>
      <Value>3</Value>
      <Value>997</Value>
      <Value>1</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Portfolio Committee No. 3 - Education</TermName>
          <TermId xmlns="http://schemas.microsoft.com/office/infopath/2007/PartnerControls">21440638-9a16-4748-8714-7609891525ba</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4baf3303-4601-4358-b961-bb801b7c4cb8</TermId>
        </TermInfo>
      </Terms>
    </o7d32b35c0a845f4819751d48017ea9b>
    <Committee_x0020_Inquiry_x0020_End_x0020_Date xmlns="aa27ac04-4ef1-4ecc-89ce-3a0f50f0af2b">2025-10-13T00:00:00+00:00</Committee_x0020_Inquiry_x0020_End_x0020_Date>
    <Committee_x0020_Start_x0020_Date xmlns="aa27ac04-4ef1-4ecc-89ce-3a0f50f0af2b">2015-05-06T00:00:00+00:00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054bcde6-b42d-448a-83cc-81cedc571a99</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2025-10-13T13:31:05+00:00</Tabled_x0020_Date>
    <Report_x005f_x0020_Id xmlns="aa27ac04-4ef1-4ecc-89ce-3a0f50f0af2b">9114</Report_x005f_x0020_Id>
  </documentManagement>
</p:properties>
</file>

<file path=customXml/item5.xml><?xml version="1.0" encoding="utf-8"?>
<?mso-contentType ?>
<SharedContentType xmlns="Microsoft.SharePoint.Taxonomy.ContentTypeSync" SourceId="d1778a28-9f50-4fb9-b03b-0a0fdc856c14" ContentTypeId="0x0101007D849AAC705D284CAC29C569DAF4C4C80203" PreviousValue="false"/>
</file>

<file path=customXml/itemProps1.xml><?xml version="1.0" encoding="utf-8"?>
<ds:datastoreItem xmlns:ds="http://schemas.openxmlformats.org/officeDocument/2006/customXml" ds:itemID="{4B8BE0CF-C459-4F01-8E02-7D67610BC340}">
  <ds:schemaRefs>
    <ds:schemaRef ds:uri="http://schemas.openxmlformats.org/officeDocument/2006/bibliography"/>
  </ds:schemaRefs>
</ds:datastoreItem>
</file>

<file path=customXml/itemProps2.xml><?xml version="1.0" encoding="utf-8"?>
<ds:datastoreItem xmlns:ds="http://schemas.openxmlformats.org/officeDocument/2006/customXml" ds:itemID="{DD6819AE-339D-4CD0-A0CD-D4B4653184FA}"/>
</file>

<file path=customXml/itemProps3.xml><?xml version="1.0" encoding="utf-8"?>
<ds:datastoreItem xmlns:ds="http://schemas.openxmlformats.org/officeDocument/2006/customXml" ds:itemID="{C4E22850-50C0-4817-82F1-702C99C1C119}">
  <ds:schemaRefs>
    <ds:schemaRef ds:uri="http://schemas.microsoft.com/sharepoint/v3/contenttype/forms"/>
  </ds:schemaRefs>
</ds:datastoreItem>
</file>

<file path=customXml/itemProps4.xml><?xml version="1.0" encoding="utf-8"?>
<ds:datastoreItem xmlns:ds="http://schemas.openxmlformats.org/officeDocument/2006/customXml" ds:itemID="{51041797-F71D-405A-807A-1691CC91B0FD}">
  <ds:schemaRefs>
    <ds:schemaRef ds:uri="http://schemas.microsoft.com/office/2006/documentManagement/types"/>
    <ds:schemaRef ds:uri="http://purl.org/dc/elements/1.1/"/>
    <ds:schemaRef ds:uri="http://www.w3.org/XML/1998/namespace"/>
    <ds:schemaRef ds:uri="43fbb33c-e88f-4398-b3e3-cd219625b10d"/>
    <ds:schemaRef ds:uri="a28944f1-0469-4012-b4b0-1f2b147ab44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975177E8-9AA9-4B8D-8E41-FD524BFA042F}"/>
</file>

<file path=docProps/app.xml><?xml version="1.0" encoding="utf-8"?>
<Properties xmlns="http://schemas.openxmlformats.org/officeDocument/2006/extended-properties" xmlns:vt="http://schemas.openxmlformats.org/officeDocument/2006/docPropsVTypes">
  <Template>Report</Template>
  <TotalTime>0</TotalTime>
  <Pages>20</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Report</vt:lpstr>
    </vt:vector>
  </TitlesOfParts>
  <Company>MRA</Company>
  <LinksUpToDate>false</LinksUpToDate>
  <CharactersWithSpaces>25972</CharactersWithSpaces>
  <SharedDoc>false</SharedDoc>
  <HLinks>
    <vt:vector size="36" baseType="variant">
      <vt:variant>
        <vt:i4>5701643</vt:i4>
      </vt:variant>
      <vt:variant>
        <vt:i4>59</vt:i4>
      </vt:variant>
      <vt:variant>
        <vt:i4>0</vt:i4>
      </vt:variant>
      <vt:variant>
        <vt:i4>5</vt:i4>
      </vt:variant>
      <vt:variant>
        <vt:lpwstr>https://www.parliament.nsw.gov.au/lcdocs/transcripts/3622/Transcript - UNCORRECTED - PC3 - 26 September 2025 National law amdt bill 2025.pdf</vt:lpwstr>
      </vt:variant>
      <vt:variant>
        <vt:lpwstr/>
      </vt:variant>
      <vt:variant>
        <vt:i4>5701643</vt:i4>
      </vt:variant>
      <vt:variant>
        <vt:i4>54</vt:i4>
      </vt:variant>
      <vt:variant>
        <vt:i4>0</vt:i4>
      </vt:variant>
      <vt:variant>
        <vt:i4>5</vt:i4>
      </vt:variant>
      <vt:variant>
        <vt:lpwstr>https://www.parliament.nsw.gov.au/lcdocs/transcripts/3622/Transcript - UNCORRECTED - PC3 - 26 September 2025 National law amdt bill 2025.pdf</vt:lpwstr>
      </vt:variant>
      <vt:variant>
        <vt:lpwstr/>
      </vt:variant>
      <vt:variant>
        <vt:i4>2424940</vt:i4>
      </vt:variant>
      <vt:variant>
        <vt:i4>45</vt:i4>
      </vt:variant>
      <vt:variant>
        <vt:i4>0</vt:i4>
      </vt:variant>
      <vt:variant>
        <vt:i4>5</vt:i4>
      </vt:variant>
      <vt:variant>
        <vt:lpwstr>https://www.parliament.nsw.gov.au/ladocs/digests/722/Legislation Review Digest No. 35 of 58 - 16 September 2025.pdf</vt:lpwstr>
      </vt:variant>
      <vt:variant>
        <vt:lpwstr/>
      </vt:variant>
      <vt:variant>
        <vt:i4>6619192</vt:i4>
      </vt:variant>
      <vt:variant>
        <vt:i4>42</vt:i4>
      </vt:variant>
      <vt:variant>
        <vt:i4>0</vt:i4>
      </vt:variant>
      <vt:variant>
        <vt:i4>5</vt:i4>
      </vt:variant>
      <vt:variant>
        <vt:lpwstr>https://www.parliament.nsw.gov.au/committees/inquiries/Pages/inquiry-details.aspx?pk=3141</vt:lpwstr>
      </vt:variant>
      <vt:variant>
        <vt:lpwstr>tab-members</vt:lpwstr>
      </vt:variant>
      <vt:variant>
        <vt:i4>655477</vt:i4>
      </vt:variant>
      <vt:variant>
        <vt:i4>39</vt:i4>
      </vt:variant>
      <vt:variant>
        <vt:i4>0</vt:i4>
      </vt:variant>
      <vt:variant>
        <vt:i4>5</vt:i4>
      </vt:variant>
      <vt:variant>
        <vt:lpwstr>mailto:Portfoliocommittee3@parliament.nsw.gov.au</vt:lpwstr>
      </vt:variant>
      <vt:variant>
        <vt:lpwstr/>
      </vt:variant>
      <vt:variant>
        <vt:i4>3014694</vt:i4>
      </vt:variant>
      <vt:variant>
        <vt:i4>36</vt:i4>
      </vt:variant>
      <vt:variant>
        <vt:i4>0</vt:i4>
      </vt:variant>
      <vt:variant>
        <vt:i4>5</vt:i4>
      </vt:variant>
      <vt:variant>
        <vt:lpwstr>https://www.parliament.nsw.gov.au/bill/files/18803/First Print.pdf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James Ryan</dc:creator>
  <cp:keywords/>
  <cp:lastModifiedBy>Emma Rogerson</cp:lastModifiedBy>
  <cp:revision>2</cp:revision>
  <cp:lastPrinted>2025-10-03T02:04:00Z</cp:lastPrinted>
  <dcterms:created xsi:type="dcterms:W3CDTF">2025-10-13T01:44:00Z</dcterms:created>
  <dcterms:modified xsi:type="dcterms:W3CDTF">2025-10-13T01:44:00Z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Portfolio Committee No. 3 - Education</vt:lpwstr>
  </property>
  <property fmtid="{D5CDD505-2E9C-101B-9397-08002B2CF9AE}" pid="3" name="ReportTitle">
    <vt:lpwstr>Children (Education and Care Services National Law Application) Amendment Bill 2025_x000d_
</vt:lpwstr>
  </property>
  <property fmtid="{D5CDD505-2E9C-101B-9397-08002B2CF9AE}" pid="4" name="ReportSubTitle">
    <vt:lpwstr/>
  </property>
  <property fmtid="{D5CDD505-2E9C-101B-9397-08002B2CF9AE}" pid="5" name="SecondReportSubTitle">
    <vt:lpwstr/>
  </property>
  <property fmtid="{D5CDD505-2E9C-101B-9397-08002B2CF9AE}" pid="6" name="ReportNumber">
    <vt:lpwstr>54</vt:lpwstr>
  </property>
  <property fmtid="{D5CDD505-2E9C-101B-9397-08002B2CF9AE}" pid="7" name="PublicationDate">
    <vt:lpwstr/>
  </property>
  <property fmtid="{D5CDD505-2E9C-101B-9397-08002B2CF9AE}" pid="8" name="ISBNNo">
    <vt:lpwstr/>
  </property>
  <property fmtid="{D5CDD505-2E9C-101B-9397-08002B2CF9AE}" pid="9" name="EmailAddress">
    <vt:lpwstr/>
  </property>
  <property fmtid="{D5CDD505-2E9C-101B-9397-08002B2CF9AE}" pid="10" name="TelephoneNo">
    <vt:lpwstr>TelephoneNo</vt:lpwstr>
  </property>
  <property fmtid="{D5CDD505-2E9C-101B-9397-08002B2CF9AE}" pid="11" name="FacsimileNo">
    <vt:lpwstr/>
  </property>
  <property fmtid="{D5CDD505-2E9C-101B-9397-08002B2CF9AE}" pid="12" name="TofRDetails">
    <vt:lpwstr>TofRDetails</vt:lpwstr>
  </property>
  <property fmtid="{D5CDD505-2E9C-101B-9397-08002B2CF9AE}" pid="13" name="MonthYear">
    <vt:lpwstr>October 2025</vt:lpwstr>
  </property>
  <property fmtid="{D5CDD505-2E9C-101B-9397-08002B2CF9AE}" pid="14" name="TelephoneNuo">
    <vt:lpwstr/>
  </property>
  <property fmtid="{D5CDD505-2E9C-101B-9397-08002B2CF9AE}" pid="15" name="TofFDetails">
    <vt:lpwstr/>
  </property>
  <property fmtid="{D5CDD505-2E9C-101B-9397-08002B2CF9AE}" pid="16" name="Parliament Session">
    <vt:lpwstr/>
  </property>
  <property fmtid="{D5CDD505-2E9C-101B-9397-08002B2CF9AE}" pid="17" name="MediaServiceImageTags">
    <vt:lpwstr/>
  </property>
  <property fmtid="{D5CDD505-2E9C-101B-9397-08002B2CF9AE}" pid="18" name="ContentTypeId">
    <vt:lpwstr>0x0101007D849AAC705D284CAC29C569DAF4C4C80203000D6BCBB501782C4685D4BFDEEEABDE5D</vt:lpwstr>
  </property>
  <property fmtid="{D5CDD505-2E9C-101B-9397-08002B2CF9AE}" pid="19" name="m245dde1831e482ca9cb555ba81841c7">
    <vt:lpwstr/>
  </property>
  <property fmtid="{D5CDD505-2E9C-101B-9397-08002B2CF9AE}" pid="20" name="_dlc_DocIdItemGuid">
    <vt:lpwstr>79025531-e67c-4f4b-b753-76a67241a690</vt:lpwstr>
  </property>
  <property fmtid="{D5CDD505-2E9C-101B-9397-08002B2CF9AE}" pid="21" name="Parliament_x0020_Session">
    <vt:lpwstr/>
  </property>
  <property fmtid="{D5CDD505-2E9C-101B-9397-08002B2CF9AE}" pid="22" name="TaxCatchAll">
    <vt:lpwstr/>
  </property>
  <property fmtid="{D5CDD505-2E9C-101B-9397-08002B2CF9AE}" pid="23" name="Hansard Member">
    <vt:lpwstr/>
  </property>
  <property fmtid="{D5CDD505-2E9C-101B-9397-08002B2CF9AE}" pid="24" name="House">
    <vt:lpwstr>1;#Legislative Council|054bcde6-b42d-448a-83cc-81cedc571a99</vt:lpwstr>
  </property>
  <property fmtid="{D5CDD505-2E9C-101B-9397-08002B2CF9AE}" pid="25" name="Committee">
    <vt:lpwstr>50;#Portfolio Committee No. 3 - Education|21440638-9a16-4748-8714-7609891525ba</vt:lpwstr>
  </property>
  <property fmtid="{D5CDD505-2E9C-101B-9397-08002B2CF9AE}" pid="26" name="Committee Inquiry">
    <vt:lpwstr>997;#Children (Education and Care Services National Law Application) Amendment Bill 2025|97e83ce4-3d19-4fdb-b8ff-7cce74b4da72</vt:lpwstr>
  </property>
  <property fmtid="{D5CDD505-2E9C-101B-9397-08002B2CF9AE}" pid="27" name="Committee Type">
    <vt:lpwstr>3;#Standing|4baf3303-4601-4358-b961-bb801b7c4cb8</vt:lpwstr>
  </property>
  <property fmtid="{D5CDD505-2E9C-101B-9397-08002B2CF9AE}" pid="28" name="_docset_NoMedatataSyncRequired">
    <vt:lpwstr>False</vt:lpwstr>
  </property>
</Properties>
</file>